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tag w:val="goog_rdk_0"/>
        <w:id w:val="-1388794337"/>
      </w:sdtPr>
      <w:sdtContent>
        <w:p w14:paraId="5BFFA973" w14:textId="77777777" w:rsidR="001D3030" w:rsidRDefault="00F76630" w:rsidP="00F76630">
          <w:pPr>
            <w:pStyle w:val="Heading1"/>
            <w:spacing w:line="240" w:lineRule="auto"/>
            <w:rPr>
              <w:sz w:val="28"/>
              <w:szCs w:val="28"/>
            </w:rPr>
          </w:pPr>
          <w:r>
            <w:rPr>
              <w:sz w:val="28"/>
              <w:szCs w:val="28"/>
            </w:rPr>
            <w:t>Pengembangan</w:t>
          </w:r>
          <w:r w:rsidR="00417FE3" w:rsidRPr="00134A21">
            <w:rPr>
              <w:sz w:val="28"/>
              <w:szCs w:val="28"/>
            </w:rPr>
            <w:t xml:space="preserve"> </w:t>
          </w:r>
          <w:r w:rsidR="00417FE3" w:rsidRPr="002C55B7">
            <w:rPr>
              <w:i/>
              <w:iCs/>
              <w:sz w:val="28"/>
              <w:szCs w:val="28"/>
            </w:rPr>
            <w:t>Dashboard Monitoring</w:t>
          </w:r>
          <w:r w:rsidR="00417FE3" w:rsidRPr="00134A21">
            <w:rPr>
              <w:sz w:val="28"/>
              <w:szCs w:val="28"/>
            </w:rPr>
            <w:t xml:space="preserve"> </w:t>
          </w:r>
        </w:p>
        <w:p w14:paraId="5C359145" w14:textId="78AB3AE7" w:rsidR="00982982" w:rsidRPr="00134A21" w:rsidRDefault="00417FE3" w:rsidP="00F76630">
          <w:pPr>
            <w:pStyle w:val="Heading1"/>
            <w:spacing w:line="240" w:lineRule="auto"/>
            <w:rPr>
              <w:sz w:val="28"/>
              <w:szCs w:val="28"/>
            </w:rPr>
          </w:pPr>
          <w:r w:rsidRPr="00134A21">
            <w:rPr>
              <w:sz w:val="28"/>
              <w:szCs w:val="28"/>
            </w:rPr>
            <w:t xml:space="preserve">dan Pengingat Imunisasi Balita </w:t>
          </w:r>
          <w:r w:rsidR="00F76630">
            <w:rPr>
              <w:sz w:val="28"/>
              <w:szCs w:val="28"/>
            </w:rPr>
            <w:t>dengan Metode Scrum</w:t>
          </w:r>
        </w:p>
      </w:sdtContent>
    </w:sdt>
    <w:p w14:paraId="649664F0" w14:textId="77777777" w:rsidR="001D3030" w:rsidRDefault="001D3030" w:rsidP="001D3030">
      <w:pPr>
        <w:jc w:val="center"/>
        <w:rPr>
          <w:b/>
        </w:rPr>
      </w:pPr>
    </w:p>
    <w:p w14:paraId="61962396" w14:textId="6B382954" w:rsidR="001D3030" w:rsidRPr="00134A21" w:rsidRDefault="001D3030" w:rsidP="001D3030">
      <w:pPr>
        <w:jc w:val="center"/>
        <w:rPr>
          <w:b/>
        </w:rPr>
      </w:pPr>
      <w:r w:rsidRPr="00134A21">
        <w:rPr>
          <w:b/>
        </w:rPr>
        <w:t>Bakhtiyar Hadi Prakoso</w:t>
      </w:r>
      <w:r w:rsidRPr="00134A21">
        <w:rPr>
          <w:b/>
          <w:vertAlign w:val="superscript"/>
        </w:rPr>
        <w:t>1</w:t>
      </w:r>
      <w:r w:rsidRPr="00134A21">
        <w:rPr>
          <w:b/>
        </w:rPr>
        <w:t>, Gandu Eko Julianto Suyoso</w:t>
      </w:r>
      <w:r w:rsidRPr="00134A21">
        <w:rPr>
          <w:b/>
          <w:vertAlign w:val="superscript"/>
        </w:rPr>
        <w:t>2</w:t>
      </w:r>
      <w:r w:rsidRPr="00134A21">
        <w:rPr>
          <w:b/>
        </w:rPr>
        <w:t>, Veronika Vestine</w:t>
      </w:r>
      <w:r w:rsidRPr="00134A21">
        <w:rPr>
          <w:b/>
          <w:vertAlign w:val="superscript"/>
        </w:rPr>
        <w:t>3</w:t>
      </w:r>
      <w:r w:rsidRPr="00134A21">
        <w:rPr>
          <w:b/>
        </w:rPr>
        <w:t>, Muhammad Yunus</w:t>
      </w:r>
      <w:r w:rsidRPr="00134A21">
        <w:rPr>
          <w:b/>
          <w:vertAlign w:val="superscript"/>
        </w:rPr>
        <w:t>4</w:t>
      </w:r>
    </w:p>
    <w:p w14:paraId="57E01D8A" w14:textId="77777777" w:rsidR="001D3030" w:rsidRPr="00134A21" w:rsidRDefault="001D3030" w:rsidP="001D3030">
      <w:pPr>
        <w:jc w:val="center"/>
      </w:pPr>
      <w:r w:rsidRPr="00134A21">
        <w:rPr>
          <w:vertAlign w:val="superscript"/>
        </w:rPr>
        <w:t>1</w:t>
      </w:r>
      <w:r w:rsidRPr="00134A21">
        <w:t xml:space="preserve">Jurusan Kesehatan, Politeknik Negeri Jember, </w:t>
      </w:r>
      <w:r w:rsidRPr="00134A21">
        <w:rPr>
          <w:i/>
        </w:rPr>
        <w:t>bakhtiyar.hp@</w:t>
      </w:r>
      <w:r>
        <w:rPr>
          <w:i/>
        </w:rPr>
        <w:t>polije.ac.id</w:t>
      </w:r>
      <w:r w:rsidRPr="00134A21">
        <w:t xml:space="preserve"> </w:t>
      </w:r>
    </w:p>
    <w:p w14:paraId="4BDA0E20" w14:textId="151ED3E8" w:rsidR="001D3030" w:rsidRPr="00134A21" w:rsidRDefault="00A21ECB" w:rsidP="001D3030">
      <w:pPr>
        <w:jc w:val="center"/>
      </w:pPr>
      <w:r>
        <w:rPr>
          <w:vertAlign w:val="superscript"/>
        </w:rPr>
        <w:t>2</w:t>
      </w:r>
      <w:r w:rsidR="001D3030" w:rsidRPr="00134A21">
        <w:t xml:space="preserve">Jurusan Kesehatan, Politeknik Negeri Jember, </w:t>
      </w:r>
      <w:r w:rsidR="001D3030" w:rsidRPr="00134A21">
        <w:rPr>
          <w:i/>
        </w:rPr>
        <w:t>gandu.eko.js@</w:t>
      </w:r>
      <w:r w:rsidR="001D3030">
        <w:rPr>
          <w:i/>
        </w:rPr>
        <w:t>polije.ac.id</w:t>
      </w:r>
      <w:r w:rsidR="001D3030" w:rsidRPr="00134A21">
        <w:t xml:space="preserve"> </w:t>
      </w:r>
    </w:p>
    <w:p w14:paraId="075CB70C" w14:textId="4B072169" w:rsidR="001D3030" w:rsidRPr="00134A21" w:rsidRDefault="00A21ECB" w:rsidP="001D3030">
      <w:pPr>
        <w:jc w:val="center"/>
      </w:pPr>
      <w:r>
        <w:rPr>
          <w:vertAlign w:val="superscript"/>
        </w:rPr>
        <w:t>3</w:t>
      </w:r>
      <w:r w:rsidR="001D3030" w:rsidRPr="00134A21">
        <w:t xml:space="preserve">Jurusan Kesehatan, Politeknik Negeri Jember, </w:t>
      </w:r>
      <w:r w:rsidR="001D3030" w:rsidRPr="00134A21">
        <w:rPr>
          <w:i/>
        </w:rPr>
        <w:t>veronikavestine@</w:t>
      </w:r>
      <w:r w:rsidR="001D3030">
        <w:rPr>
          <w:i/>
        </w:rPr>
        <w:t>polije.ac.id</w:t>
      </w:r>
      <w:r w:rsidR="001D3030" w:rsidRPr="00134A21">
        <w:t xml:space="preserve"> </w:t>
      </w:r>
    </w:p>
    <w:p w14:paraId="0AE6FD89" w14:textId="7D77C16A" w:rsidR="001D3030" w:rsidRPr="00134A21" w:rsidRDefault="00A21ECB" w:rsidP="001D3030">
      <w:pPr>
        <w:jc w:val="center"/>
      </w:pPr>
      <w:r>
        <w:rPr>
          <w:vertAlign w:val="superscript"/>
        </w:rPr>
        <w:t>4</w:t>
      </w:r>
      <w:r w:rsidR="001D3030" w:rsidRPr="00134A21">
        <w:t xml:space="preserve">Jurusan Kesehatan, Politeknik Negeri Jember, </w:t>
      </w:r>
      <w:r w:rsidR="001D3030" w:rsidRPr="00134A21">
        <w:rPr>
          <w:i/>
        </w:rPr>
        <w:t>m.yunus@</w:t>
      </w:r>
      <w:r w:rsidR="001D3030">
        <w:rPr>
          <w:i/>
        </w:rPr>
        <w:t>polije.ac.id</w:t>
      </w:r>
      <w:r w:rsidR="001D3030" w:rsidRPr="00134A21">
        <w:t xml:space="preserve"> </w:t>
      </w:r>
    </w:p>
    <w:p w14:paraId="0E12EA1F" w14:textId="77777777" w:rsidR="00982982" w:rsidRPr="00134A21" w:rsidRDefault="00982982">
      <w:pPr>
        <w:jc w:val="center"/>
        <w:rPr>
          <w:b/>
        </w:rPr>
      </w:pPr>
    </w:p>
    <w:tbl>
      <w:tblPr>
        <w:tblStyle w:val="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283"/>
        <w:gridCol w:w="1647"/>
        <w:gridCol w:w="4732"/>
      </w:tblGrid>
      <w:tr w:rsidR="00982982" w:rsidRPr="00134A21" w14:paraId="14965E8A" w14:textId="77777777">
        <w:tc>
          <w:tcPr>
            <w:tcW w:w="2802" w:type="dxa"/>
            <w:tcBorders>
              <w:top w:val="single" w:sz="4" w:space="0" w:color="000000"/>
              <w:left w:val="nil"/>
              <w:bottom w:val="single" w:sz="4" w:space="0" w:color="000000"/>
              <w:right w:val="nil"/>
            </w:tcBorders>
          </w:tcPr>
          <w:p w14:paraId="1F667C36" w14:textId="77777777" w:rsidR="00982982" w:rsidRPr="00134A21" w:rsidRDefault="00000000">
            <w:pPr>
              <w:spacing w:before="120" w:after="120"/>
              <w:jc w:val="both"/>
              <w:rPr>
                <w:b/>
              </w:rPr>
            </w:pPr>
            <w:r w:rsidRPr="00134A21">
              <w:rPr>
                <w:b/>
                <w:sz w:val="18"/>
                <w:szCs w:val="18"/>
              </w:rPr>
              <w:t>Keywords</w:t>
            </w:r>
          </w:p>
        </w:tc>
        <w:tc>
          <w:tcPr>
            <w:tcW w:w="283" w:type="dxa"/>
            <w:tcBorders>
              <w:top w:val="single" w:sz="4" w:space="0" w:color="000000"/>
              <w:left w:val="nil"/>
              <w:bottom w:val="nil"/>
              <w:right w:val="nil"/>
            </w:tcBorders>
          </w:tcPr>
          <w:p w14:paraId="39B7E22F" w14:textId="77777777" w:rsidR="00982982" w:rsidRPr="00134A21" w:rsidRDefault="00982982">
            <w:pPr>
              <w:spacing w:before="120"/>
              <w:jc w:val="center"/>
            </w:pPr>
          </w:p>
        </w:tc>
        <w:tc>
          <w:tcPr>
            <w:tcW w:w="6379" w:type="dxa"/>
            <w:gridSpan w:val="2"/>
            <w:tcBorders>
              <w:top w:val="single" w:sz="4" w:space="0" w:color="000000"/>
              <w:left w:val="nil"/>
              <w:bottom w:val="single" w:sz="4" w:space="0" w:color="000000"/>
              <w:right w:val="nil"/>
            </w:tcBorders>
          </w:tcPr>
          <w:p w14:paraId="5E6CF240" w14:textId="77777777" w:rsidR="00982982" w:rsidRPr="00134A21" w:rsidRDefault="00000000">
            <w:pPr>
              <w:spacing w:before="120"/>
              <w:rPr>
                <w:color w:val="000000"/>
                <w:sz w:val="24"/>
                <w:szCs w:val="24"/>
              </w:rPr>
            </w:pPr>
            <w:r w:rsidRPr="00134A21">
              <w:rPr>
                <w:b/>
                <w:color w:val="000000"/>
                <w:sz w:val="18"/>
                <w:szCs w:val="18"/>
              </w:rPr>
              <w:t xml:space="preserve">ABSTRACT </w:t>
            </w:r>
          </w:p>
        </w:tc>
      </w:tr>
      <w:tr w:rsidR="00982982" w:rsidRPr="00134A21" w14:paraId="157210CC" w14:textId="77777777">
        <w:trPr>
          <w:trHeight w:val="1804"/>
        </w:trPr>
        <w:tc>
          <w:tcPr>
            <w:tcW w:w="2802" w:type="dxa"/>
            <w:tcBorders>
              <w:top w:val="single" w:sz="4" w:space="0" w:color="000000"/>
              <w:left w:val="nil"/>
              <w:right w:val="nil"/>
            </w:tcBorders>
          </w:tcPr>
          <w:p w14:paraId="67B58D14" w14:textId="77777777" w:rsidR="00982982" w:rsidRPr="00134A21" w:rsidRDefault="00F76630">
            <w:pPr>
              <w:jc w:val="both"/>
              <w:rPr>
                <w:sz w:val="18"/>
                <w:szCs w:val="18"/>
              </w:rPr>
            </w:pPr>
            <w:r>
              <w:rPr>
                <w:sz w:val="18"/>
                <w:szCs w:val="18"/>
              </w:rPr>
              <w:t>Dashboard</w:t>
            </w:r>
          </w:p>
          <w:p w14:paraId="3AF213E7" w14:textId="77777777" w:rsidR="00982982" w:rsidRPr="00134A21" w:rsidRDefault="00F76630">
            <w:pPr>
              <w:jc w:val="both"/>
              <w:rPr>
                <w:sz w:val="18"/>
                <w:szCs w:val="18"/>
              </w:rPr>
            </w:pPr>
            <w:r>
              <w:rPr>
                <w:sz w:val="18"/>
                <w:szCs w:val="18"/>
              </w:rPr>
              <w:t>Monitoring</w:t>
            </w:r>
            <w:r w:rsidRPr="00134A21">
              <w:rPr>
                <w:sz w:val="18"/>
                <w:szCs w:val="18"/>
              </w:rPr>
              <w:t>,</w:t>
            </w:r>
          </w:p>
          <w:p w14:paraId="73F26460" w14:textId="77777777" w:rsidR="00982982" w:rsidRPr="00134A21" w:rsidRDefault="00F76630">
            <w:pPr>
              <w:jc w:val="both"/>
              <w:rPr>
                <w:sz w:val="18"/>
                <w:szCs w:val="18"/>
              </w:rPr>
            </w:pPr>
            <w:r>
              <w:rPr>
                <w:sz w:val="18"/>
                <w:szCs w:val="18"/>
              </w:rPr>
              <w:t>Immunization</w:t>
            </w:r>
            <w:r w:rsidRPr="00134A21">
              <w:rPr>
                <w:sz w:val="18"/>
                <w:szCs w:val="18"/>
              </w:rPr>
              <w:t>,</w:t>
            </w:r>
          </w:p>
          <w:p w14:paraId="3501A073" w14:textId="3EADA6F4" w:rsidR="00982982" w:rsidRPr="00134A21" w:rsidRDefault="003625E4">
            <w:pPr>
              <w:jc w:val="both"/>
              <w:rPr>
                <w:sz w:val="18"/>
                <w:szCs w:val="18"/>
              </w:rPr>
            </w:pPr>
            <w:r>
              <w:rPr>
                <w:sz w:val="18"/>
                <w:szCs w:val="18"/>
              </w:rPr>
              <w:t>Infant</w:t>
            </w:r>
            <w:r w:rsidR="00F76630" w:rsidRPr="00134A21">
              <w:rPr>
                <w:sz w:val="18"/>
                <w:szCs w:val="18"/>
              </w:rPr>
              <w:t>,</w:t>
            </w:r>
          </w:p>
          <w:p w14:paraId="1A753312" w14:textId="77777777" w:rsidR="00982982" w:rsidRPr="00134A21" w:rsidRDefault="003625E4">
            <w:pPr>
              <w:jc w:val="both"/>
            </w:pPr>
            <w:r>
              <w:rPr>
                <w:sz w:val="18"/>
                <w:szCs w:val="18"/>
              </w:rPr>
              <w:t>Reminder</w:t>
            </w:r>
            <w:r w:rsidR="00F76630" w:rsidRPr="00134A21">
              <w:rPr>
                <w:sz w:val="18"/>
                <w:szCs w:val="18"/>
              </w:rPr>
              <w:t>,</w:t>
            </w:r>
          </w:p>
        </w:tc>
        <w:tc>
          <w:tcPr>
            <w:tcW w:w="283" w:type="dxa"/>
            <w:tcBorders>
              <w:top w:val="nil"/>
              <w:left w:val="nil"/>
              <w:right w:val="nil"/>
            </w:tcBorders>
          </w:tcPr>
          <w:p w14:paraId="1D350478" w14:textId="77777777" w:rsidR="00982982" w:rsidRPr="00134A21" w:rsidRDefault="00982982">
            <w:pPr>
              <w:spacing w:before="120"/>
              <w:jc w:val="both"/>
            </w:pPr>
          </w:p>
        </w:tc>
        <w:tc>
          <w:tcPr>
            <w:tcW w:w="6379" w:type="dxa"/>
            <w:gridSpan w:val="2"/>
            <w:tcBorders>
              <w:top w:val="single" w:sz="4" w:space="0" w:color="000000"/>
              <w:left w:val="nil"/>
              <w:right w:val="nil"/>
            </w:tcBorders>
          </w:tcPr>
          <w:p w14:paraId="5591E8BC" w14:textId="2978780D" w:rsidR="00CD4D17" w:rsidRPr="00CD4D17" w:rsidRDefault="00CD4D17" w:rsidP="00CD4D17">
            <w:pPr>
              <w:spacing w:before="120"/>
              <w:jc w:val="both"/>
              <w:rPr>
                <w:color w:val="000000"/>
                <w:sz w:val="18"/>
                <w:szCs w:val="18"/>
                <w:lang w:val="en-ID"/>
              </w:rPr>
            </w:pPr>
            <w:r w:rsidRPr="00CD4D17">
              <w:rPr>
                <w:color w:val="000000"/>
                <w:sz w:val="18"/>
                <w:szCs w:val="18"/>
                <w:lang w:val="en-ID"/>
              </w:rPr>
              <w:t>The national coverage rate of complete basic immunization in Indonesia has reached a certain level. However, there are several regions in Indonesia where the coverage rate still falls short of the target. Various factors influence this situation, including parents’ limited awareness of the importance of immunization, as well as suboptimal planning and management programs, particularly in terms of manual recording processes. This condition leads to less accurate decision-making, resulting in less optimal immunization services.</w:t>
            </w:r>
            <w:r>
              <w:rPr>
                <w:color w:val="000000"/>
                <w:sz w:val="18"/>
                <w:szCs w:val="18"/>
                <w:lang w:val="en-ID"/>
              </w:rPr>
              <w:t xml:space="preserve"> </w:t>
            </w:r>
            <w:r w:rsidRPr="00CD4D17">
              <w:rPr>
                <w:color w:val="000000"/>
                <w:sz w:val="18"/>
                <w:szCs w:val="18"/>
                <w:lang w:val="en-ID"/>
              </w:rPr>
              <w:t>In this study, a dashboard monitoring system and immunization reminder system for toddlers were developed as a decision support system for policymakers. The system was developed using the Scrum method, which was implemented in four sprints. Each sprint addressed a predefined backlog. The results of the study indicate that each sprint successfully met user requirements. For further development, the system can be enhanced by adding a web service feature so that it can be accessed across various platforms.</w:t>
            </w:r>
          </w:p>
          <w:p w14:paraId="15F93BA6" w14:textId="3477C381" w:rsidR="007803A2" w:rsidRPr="00134A21" w:rsidRDefault="007803A2">
            <w:pPr>
              <w:spacing w:before="120"/>
              <w:jc w:val="both"/>
            </w:pPr>
          </w:p>
        </w:tc>
      </w:tr>
      <w:tr w:rsidR="00982982" w:rsidRPr="00134A21" w14:paraId="56045DFB" w14:textId="77777777">
        <w:trPr>
          <w:trHeight w:val="70"/>
        </w:trPr>
        <w:tc>
          <w:tcPr>
            <w:tcW w:w="2802" w:type="dxa"/>
            <w:tcBorders>
              <w:top w:val="single" w:sz="4" w:space="0" w:color="000000"/>
              <w:left w:val="nil"/>
              <w:bottom w:val="single" w:sz="4" w:space="0" w:color="000000"/>
              <w:right w:val="nil"/>
            </w:tcBorders>
          </w:tcPr>
          <w:p w14:paraId="53FB0C25" w14:textId="77777777" w:rsidR="00982982" w:rsidRPr="00134A21" w:rsidRDefault="00000000">
            <w:pPr>
              <w:spacing w:before="120" w:after="120"/>
              <w:jc w:val="both"/>
              <w:rPr>
                <w:b/>
              </w:rPr>
            </w:pPr>
            <w:r w:rsidRPr="00134A21">
              <w:rPr>
                <w:b/>
              </w:rPr>
              <w:t>Kata Kunci</w:t>
            </w:r>
          </w:p>
        </w:tc>
        <w:tc>
          <w:tcPr>
            <w:tcW w:w="283" w:type="dxa"/>
            <w:tcBorders>
              <w:top w:val="nil"/>
              <w:left w:val="nil"/>
              <w:bottom w:val="nil"/>
              <w:right w:val="nil"/>
            </w:tcBorders>
          </w:tcPr>
          <w:p w14:paraId="610DBD75" w14:textId="77777777" w:rsidR="00982982" w:rsidRPr="00134A21" w:rsidRDefault="00982982">
            <w:pPr>
              <w:spacing w:before="120"/>
              <w:jc w:val="both"/>
            </w:pPr>
          </w:p>
        </w:tc>
        <w:tc>
          <w:tcPr>
            <w:tcW w:w="6379" w:type="dxa"/>
            <w:gridSpan w:val="2"/>
            <w:tcBorders>
              <w:top w:val="nil"/>
              <w:left w:val="nil"/>
              <w:bottom w:val="single" w:sz="4" w:space="0" w:color="000000"/>
              <w:right w:val="nil"/>
            </w:tcBorders>
          </w:tcPr>
          <w:p w14:paraId="672A1F6C" w14:textId="77777777" w:rsidR="00982982" w:rsidRPr="00134A21" w:rsidRDefault="00000000">
            <w:pPr>
              <w:spacing w:before="120" w:after="120"/>
              <w:rPr>
                <w:b/>
                <w:color w:val="000000"/>
              </w:rPr>
            </w:pPr>
            <w:r w:rsidRPr="00134A21">
              <w:rPr>
                <w:b/>
                <w:color w:val="000000"/>
                <w:sz w:val="18"/>
                <w:szCs w:val="18"/>
              </w:rPr>
              <w:t xml:space="preserve">ABSTRAK </w:t>
            </w:r>
          </w:p>
        </w:tc>
      </w:tr>
      <w:tr w:rsidR="00982982" w:rsidRPr="00134A21" w14:paraId="1D1FAFB5" w14:textId="77777777">
        <w:trPr>
          <w:trHeight w:val="70"/>
        </w:trPr>
        <w:tc>
          <w:tcPr>
            <w:tcW w:w="2802" w:type="dxa"/>
            <w:tcBorders>
              <w:top w:val="single" w:sz="4" w:space="0" w:color="000000"/>
              <w:left w:val="nil"/>
              <w:bottom w:val="single" w:sz="4" w:space="0" w:color="000000"/>
              <w:right w:val="nil"/>
            </w:tcBorders>
          </w:tcPr>
          <w:p w14:paraId="009647AB" w14:textId="77777777" w:rsidR="00982982" w:rsidRPr="00134A21" w:rsidRDefault="00F76630">
            <w:pPr>
              <w:jc w:val="both"/>
              <w:rPr>
                <w:sz w:val="18"/>
                <w:szCs w:val="18"/>
              </w:rPr>
            </w:pPr>
            <w:r>
              <w:rPr>
                <w:sz w:val="18"/>
                <w:szCs w:val="18"/>
              </w:rPr>
              <w:t xml:space="preserve">Dashboard </w:t>
            </w:r>
          </w:p>
          <w:p w14:paraId="20482AAA" w14:textId="77777777" w:rsidR="00982982" w:rsidRPr="00134A21" w:rsidRDefault="003625E4">
            <w:pPr>
              <w:jc w:val="both"/>
              <w:rPr>
                <w:sz w:val="18"/>
                <w:szCs w:val="18"/>
              </w:rPr>
            </w:pPr>
            <w:r>
              <w:rPr>
                <w:sz w:val="18"/>
                <w:szCs w:val="18"/>
              </w:rPr>
              <w:t>Pemantauan</w:t>
            </w:r>
          </w:p>
          <w:p w14:paraId="0B997070" w14:textId="77777777" w:rsidR="003625E4" w:rsidRDefault="00F76630">
            <w:pPr>
              <w:jc w:val="both"/>
              <w:rPr>
                <w:sz w:val="18"/>
                <w:szCs w:val="18"/>
              </w:rPr>
            </w:pPr>
            <w:r>
              <w:rPr>
                <w:sz w:val="18"/>
                <w:szCs w:val="18"/>
              </w:rPr>
              <w:t>Imunisasi</w:t>
            </w:r>
            <w:r w:rsidRPr="00134A21">
              <w:rPr>
                <w:sz w:val="18"/>
                <w:szCs w:val="18"/>
              </w:rPr>
              <w:t>,</w:t>
            </w:r>
          </w:p>
          <w:p w14:paraId="187B2BE7" w14:textId="77777777" w:rsidR="00982982" w:rsidRPr="00134A21" w:rsidRDefault="003625E4">
            <w:pPr>
              <w:jc w:val="both"/>
              <w:rPr>
                <w:sz w:val="18"/>
                <w:szCs w:val="18"/>
              </w:rPr>
            </w:pPr>
            <w:r>
              <w:rPr>
                <w:sz w:val="18"/>
                <w:szCs w:val="18"/>
              </w:rPr>
              <w:t>Bayi</w:t>
            </w:r>
            <w:r w:rsidRPr="00134A21">
              <w:rPr>
                <w:sz w:val="18"/>
                <w:szCs w:val="18"/>
              </w:rPr>
              <w:t>,</w:t>
            </w:r>
          </w:p>
          <w:p w14:paraId="48500962" w14:textId="77777777" w:rsidR="00982982" w:rsidRPr="00134A21" w:rsidRDefault="003625E4">
            <w:pPr>
              <w:jc w:val="both"/>
            </w:pPr>
            <w:r>
              <w:rPr>
                <w:sz w:val="18"/>
                <w:szCs w:val="18"/>
              </w:rPr>
              <w:t>Pengingat</w:t>
            </w:r>
            <w:r w:rsidRPr="00134A21">
              <w:rPr>
                <w:sz w:val="18"/>
                <w:szCs w:val="18"/>
              </w:rPr>
              <w:t>,</w:t>
            </w:r>
          </w:p>
          <w:p w14:paraId="4184C93C" w14:textId="77777777" w:rsidR="00982982" w:rsidRPr="00134A21" w:rsidRDefault="00982982">
            <w:pPr>
              <w:jc w:val="both"/>
            </w:pPr>
          </w:p>
          <w:p w14:paraId="1E28CFAD" w14:textId="77777777" w:rsidR="00982982" w:rsidRPr="00134A21" w:rsidRDefault="00982982">
            <w:pPr>
              <w:jc w:val="both"/>
            </w:pPr>
          </w:p>
        </w:tc>
        <w:tc>
          <w:tcPr>
            <w:tcW w:w="283" w:type="dxa"/>
            <w:tcBorders>
              <w:top w:val="nil"/>
              <w:left w:val="nil"/>
              <w:bottom w:val="single" w:sz="4" w:space="0" w:color="000000"/>
              <w:right w:val="nil"/>
            </w:tcBorders>
          </w:tcPr>
          <w:p w14:paraId="1EB3E143" w14:textId="77777777" w:rsidR="00982982" w:rsidRPr="00134A21" w:rsidRDefault="00982982">
            <w:pPr>
              <w:spacing w:before="120"/>
              <w:jc w:val="both"/>
            </w:pPr>
          </w:p>
        </w:tc>
        <w:tc>
          <w:tcPr>
            <w:tcW w:w="6379" w:type="dxa"/>
            <w:gridSpan w:val="2"/>
            <w:tcBorders>
              <w:top w:val="nil"/>
              <w:left w:val="nil"/>
              <w:bottom w:val="single" w:sz="4" w:space="0" w:color="000000"/>
              <w:right w:val="nil"/>
            </w:tcBorders>
          </w:tcPr>
          <w:p w14:paraId="75D590C4" w14:textId="618E7FDD" w:rsidR="00982982" w:rsidRPr="00134A21" w:rsidRDefault="00F76630">
            <w:pPr>
              <w:spacing w:before="120" w:after="120"/>
              <w:jc w:val="both"/>
              <w:rPr>
                <w:color w:val="000000"/>
                <w:sz w:val="18"/>
                <w:szCs w:val="18"/>
              </w:rPr>
            </w:pPr>
            <w:r w:rsidRPr="00B30B8D">
              <w:rPr>
                <w:color w:val="000000"/>
                <w:sz w:val="18"/>
                <w:szCs w:val="18"/>
              </w:rPr>
              <w:t>Angka cakupan imunisasi dasar lengkap nasional di Indonesia</w:t>
            </w:r>
            <w:r>
              <w:rPr>
                <w:color w:val="000000"/>
                <w:sz w:val="18"/>
                <w:szCs w:val="18"/>
              </w:rPr>
              <w:t>. Namun ada beberapa daerah di Indonesia yang angka cakupannya kurang memenuhi target. Ada berbagai fa</w:t>
            </w:r>
            <w:r w:rsidR="005A5B13">
              <w:rPr>
                <w:color w:val="000000"/>
                <w:sz w:val="18"/>
                <w:szCs w:val="18"/>
              </w:rPr>
              <w:t>k</w:t>
            </w:r>
            <w:r>
              <w:rPr>
                <w:color w:val="000000"/>
                <w:sz w:val="18"/>
                <w:szCs w:val="18"/>
              </w:rPr>
              <w:t>tor yang mempengaruhi yaitu kurangnya kesadaran orang tua terhadap pentingnya imunisasi, program perencaanaan atau manajemen yang kurang maksimal diataranya adalah proses pencatatan yang manual. Kondisi tersebut menyebabkan pengambilan keputusan yang kurang akurat</w:t>
            </w:r>
            <w:r w:rsidR="005A5B13">
              <w:rPr>
                <w:color w:val="000000"/>
                <w:sz w:val="18"/>
                <w:szCs w:val="18"/>
              </w:rPr>
              <w:t xml:space="preserve"> sehingga pelayanan kebutuahan imunisisasi kurang maksimal.</w:t>
            </w:r>
            <w:r>
              <w:rPr>
                <w:color w:val="000000"/>
                <w:sz w:val="18"/>
                <w:szCs w:val="18"/>
              </w:rPr>
              <w:t xml:space="preserve"> Pada penelitian dibuat sistem </w:t>
            </w:r>
            <w:r w:rsidRPr="005A5B13">
              <w:rPr>
                <w:i/>
                <w:iCs/>
                <w:color w:val="000000"/>
                <w:sz w:val="18"/>
                <w:szCs w:val="18"/>
              </w:rPr>
              <w:t>dashboard monitoring</w:t>
            </w:r>
            <w:r>
              <w:rPr>
                <w:color w:val="000000"/>
                <w:sz w:val="18"/>
                <w:szCs w:val="18"/>
              </w:rPr>
              <w:t xml:space="preserve"> dan pengingat imunisasi balita untuk pembuat sistem pendukung </w:t>
            </w:r>
            <w:r w:rsidR="005A5B13">
              <w:rPr>
                <w:color w:val="000000"/>
                <w:sz w:val="18"/>
                <w:szCs w:val="18"/>
              </w:rPr>
              <w:t>k</w:t>
            </w:r>
            <w:r>
              <w:rPr>
                <w:color w:val="000000"/>
                <w:sz w:val="18"/>
                <w:szCs w:val="18"/>
              </w:rPr>
              <w:t>eputusan. Metode pengembangan sistem yang dipergunakan adalah dengan menggunakan metode scrum.</w:t>
            </w:r>
            <w:r w:rsidR="005A5B13">
              <w:rPr>
                <w:color w:val="000000"/>
                <w:sz w:val="18"/>
                <w:szCs w:val="18"/>
              </w:rPr>
              <w:t xml:space="preserve"> Proses pelaksanaannya terbagi menjadi empat sprint. Dimana masing-masing sprint menyelesaikan </w:t>
            </w:r>
            <w:r w:rsidR="005A5B13" w:rsidRPr="00E15DC6">
              <w:rPr>
                <w:i/>
                <w:iCs/>
                <w:color w:val="000000"/>
                <w:sz w:val="18"/>
                <w:szCs w:val="18"/>
              </w:rPr>
              <w:t>backlog</w:t>
            </w:r>
            <w:r w:rsidR="005A5B13">
              <w:rPr>
                <w:color w:val="000000"/>
                <w:sz w:val="18"/>
                <w:szCs w:val="18"/>
              </w:rPr>
              <w:t xml:space="preserve"> yang telah ditentukan.</w:t>
            </w:r>
            <w:r>
              <w:rPr>
                <w:color w:val="000000"/>
                <w:sz w:val="18"/>
                <w:szCs w:val="18"/>
              </w:rPr>
              <w:t xml:space="preserve"> Adapun hasil penelitian menunjukkan bahwa </w:t>
            </w:r>
            <w:r w:rsidR="005A5B13">
              <w:rPr>
                <w:color w:val="000000"/>
                <w:sz w:val="18"/>
                <w:szCs w:val="18"/>
              </w:rPr>
              <w:t xml:space="preserve">masing-masing sprint telah memenuhi kebutuhan dari pengguna. </w:t>
            </w:r>
            <w:r>
              <w:rPr>
                <w:color w:val="000000"/>
                <w:sz w:val="18"/>
                <w:szCs w:val="18"/>
              </w:rPr>
              <w:t>Sebagai pengembangan selanjutnya sistem dapat dibangun dengan menambahkan fitur webservice agar sistem dapat diakses di berbagai platform.</w:t>
            </w:r>
          </w:p>
        </w:tc>
      </w:tr>
      <w:tr w:rsidR="00982982" w:rsidRPr="00134A21" w14:paraId="0ED18EE3" w14:textId="77777777">
        <w:tc>
          <w:tcPr>
            <w:tcW w:w="4732" w:type="dxa"/>
            <w:gridSpan w:val="3"/>
            <w:tcBorders>
              <w:top w:val="nil"/>
              <w:left w:val="nil"/>
              <w:bottom w:val="single" w:sz="4" w:space="0" w:color="000000"/>
              <w:right w:val="nil"/>
            </w:tcBorders>
          </w:tcPr>
          <w:p w14:paraId="63A47A02" w14:textId="77777777" w:rsidR="00982982" w:rsidRPr="00134A21" w:rsidRDefault="00000000">
            <w:pPr>
              <w:spacing w:before="120" w:after="120"/>
              <w:rPr>
                <w:b/>
                <w:sz w:val="18"/>
                <w:szCs w:val="18"/>
              </w:rPr>
            </w:pPr>
            <w:r w:rsidRPr="00134A21">
              <w:rPr>
                <w:b/>
                <w:sz w:val="18"/>
                <w:szCs w:val="18"/>
              </w:rPr>
              <w:t>Korespondensi Penulis:</w:t>
            </w:r>
          </w:p>
          <w:p w14:paraId="37E994F7" w14:textId="3F3BD901" w:rsidR="00982982" w:rsidRPr="00134A21" w:rsidRDefault="00CF2B36">
            <w:pPr>
              <w:rPr>
                <w:sz w:val="18"/>
                <w:szCs w:val="18"/>
              </w:rPr>
            </w:pPr>
            <w:r>
              <w:rPr>
                <w:sz w:val="18"/>
                <w:szCs w:val="18"/>
              </w:rPr>
              <w:t>Bakhtiyar Hadi Prakoso</w:t>
            </w:r>
            <w:r w:rsidRPr="00134A21">
              <w:rPr>
                <w:sz w:val="18"/>
                <w:szCs w:val="18"/>
              </w:rPr>
              <w:t xml:space="preserve">, </w:t>
            </w:r>
          </w:p>
          <w:p w14:paraId="17049356" w14:textId="6EC934D4" w:rsidR="00982982" w:rsidRPr="00134A21" w:rsidRDefault="00CF2B36">
            <w:pPr>
              <w:rPr>
                <w:sz w:val="18"/>
                <w:szCs w:val="18"/>
              </w:rPr>
            </w:pPr>
            <w:r>
              <w:rPr>
                <w:sz w:val="18"/>
                <w:szCs w:val="18"/>
              </w:rPr>
              <w:t>Politeknik Negeri Jember</w:t>
            </w:r>
            <w:r w:rsidRPr="00134A21">
              <w:rPr>
                <w:sz w:val="18"/>
                <w:szCs w:val="18"/>
              </w:rPr>
              <w:t xml:space="preserve">, </w:t>
            </w:r>
            <w:r>
              <w:rPr>
                <w:sz w:val="18"/>
                <w:szCs w:val="18"/>
              </w:rPr>
              <w:br/>
              <w:t>JL Mastrip PO BOX 164, Jember</w:t>
            </w:r>
          </w:p>
          <w:p w14:paraId="25950849" w14:textId="1B61840B" w:rsidR="00982982" w:rsidRPr="00134A21" w:rsidRDefault="00000000">
            <w:pPr>
              <w:rPr>
                <w:sz w:val="18"/>
                <w:szCs w:val="18"/>
              </w:rPr>
            </w:pPr>
            <w:r w:rsidRPr="00134A21">
              <w:rPr>
                <w:sz w:val="18"/>
                <w:szCs w:val="18"/>
              </w:rPr>
              <w:t>Telepon : +62</w:t>
            </w:r>
            <w:r w:rsidR="00CF2B36">
              <w:rPr>
                <w:sz w:val="18"/>
                <w:szCs w:val="18"/>
              </w:rPr>
              <w:t>82257197272</w:t>
            </w:r>
          </w:p>
          <w:p w14:paraId="616B9B47" w14:textId="2DDCF127" w:rsidR="00982982" w:rsidRPr="00134A21" w:rsidRDefault="00000000">
            <w:pPr>
              <w:spacing w:after="120"/>
              <w:rPr>
                <w:i/>
                <w:sz w:val="18"/>
                <w:szCs w:val="18"/>
              </w:rPr>
            </w:pPr>
            <w:r w:rsidRPr="00134A21">
              <w:rPr>
                <w:sz w:val="18"/>
                <w:szCs w:val="18"/>
              </w:rPr>
              <w:t>Email:</w:t>
            </w:r>
            <w:r w:rsidR="00CF2B36">
              <w:rPr>
                <w:sz w:val="18"/>
                <w:szCs w:val="18"/>
              </w:rPr>
              <w:t xml:space="preserve"> </w:t>
            </w:r>
            <w:r w:rsidR="00CF2B36">
              <w:rPr>
                <w:i/>
                <w:iCs/>
                <w:sz w:val="18"/>
                <w:szCs w:val="18"/>
              </w:rPr>
              <w:t>b</w:t>
            </w:r>
            <w:r w:rsidR="00CF2B36" w:rsidRPr="00CF2B36">
              <w:rPr>
                <w:i/>
                <w:iCs/>
                <w:sz w:val="18"/>
                <w:szCs w:val="18"/>
              </w:rPr>
              <w:t>akhtiyar.hp</w:t>
            </w:r>
            <w:r w:rsidRPr="00134A21">
              <w:rPr>
                <w:i/>
                <w:sz w:val="18"/>
                <w:szCs w:val="18"/>
              </w:rPr>
              <w:t>@</w:t>
            </w:r>
            <w:r w:rsidR="00CF2B36">
              <w:rPr>
                <w:i/>
                <w:sz w:val="18"/>
                <w:szCs w:val="18"/>
              </w:rPr>
              <w:t>polije.ac.id</w:t>
            </w:r>
          </w:p>
          <w:p w14:paraId="7830ECEC" w14:textId="77777777" w:rsidR="00982982" w:rsidRPr="00134A21" w:rsidRDefault="00982982">
            <w:pPr>
              <w:rPr>
                <w:sz w:val="18"/>
                <w:szCs w:val="18"/>
              </w:rPr>
            </w:pPr>
          </w:p>
        </w:tc>
        <w:tc>
          <w:tcPr>
            <w:tcW w:w="4732" w:type="dxa"/>
            <w:tcBorders>
              <w:top w:val="nil"/>
              <w:left w:val="nil"/>
              <w:bottom w:val="single" w:sz="4" w:space="0" w:color="000000"/>
              <w:right w:val="nil"/>
            </w:tcBorders>
          </w:tcPr>
          <w:p w14:paraId="07FE1CCA" w14:textId="70A3AC77" w:rsidR="00982982" w:rsidRPr="00134A21" w:rsidRDefault="00000000">
            <w:pPr>
              <w:spacing w:before="120" w:after="120"/>
              <w:rPr>
                <w:b/>
                <w:color w:val="000000"/>
                <w:sz w:val="18"/>
                <w:szCs w:val="18"/>
              </w:rPr>
            </w:pPr>
            <w:r w:rsidRPr="00134A21">
              <w:rPr>
                <w:b/>
                <w:color w:val="000000"/>
                <w:sz w:val="18"/>
                <w:szCs w:val="18"/>
              </w:rPr>
              <w:t xml:space="preserve">Submitted : </w:t>
            </w:r>
            <w:r w:rsidR="000D3FEC">
              <w:rPr>
                <w:b/>
                <w:color w:val="000000"/>
                <w:sz w:val="18"/>
                <w:szCs w:val="18"/>
              </w:rPr>
              <w:t>04</w:t>
            </w:r>
            <w:r w:rsidRPr="00134A21">
              <w:rPr>
                <w:b/>
                <w:color w:val="000000"/>
                <w:sz w:val="18"/>
                <w:szCs w:val="18"/>
              </w:rPr>
              <w:t>-</w:t>
            </w:r>
            <w:r w:rsidR="000D3FEC">
              <w:rPr>
                <w:b/>
                <w:color w:val="000000"/>
                <w:sz w:val="18"/>
                <w:szCs w:val="18"/>
              </w:rPr>
              <w:t>12</w:t>
            </w:r>
            <w:r w:rsidRPr="00134A21">
              <w:rPr>
                <w:b/>
                <w:color w:val="000000"/>
                <w:sz w:val="18"/>
                <w:szCs w:val="18"/>
              </w:rPr>
              <w:t>-</w:t>
            </w:r>
            <w:r w:rsidR="000D3FEC">
              <w:rPr>
                <w:b/>
                <w:color w:val="000000"/>
                <w:sz w:val="18"/>
                <w:szCs w:val="18"/>
              </w:rPr>
              <w:t>2025</w:t>
            </w:r>
            <w:r w:rsidRPr="00134A21">
              <w:rPr>
                <w:b/>
                <w:color w:val="000000"/>
                <w:sz w:val="18"/>
                <w:szCs w:val="18"/>
              </w:rPr>
              <w:t xml:space="preserve">; Accepted : </w:t>
            </w:r>
            <w:r w:rsidR="002704C9">
              <w:rPr>
                <w:b/>
                <w:color w:val="000000"/>
                <w:sz w:val="18"/>
                <w:szCs w:val="18"/>
              </w:rPr>
              <w:t>10</w:t>
            </w:r>
            <w:r w:rsidRPr="00134A21">
              <w:rPr>
                <w:b/>
                <w:color w:val="000000"/>
                <w:sz w:val="18"/>
                <w:szCs w:val="18"/>
              </w:rPr>
              <w:t>-</w:t>
            </w:r>
            <w:r w:rsidR="002704C9">
              <w:rPr>
                <w:b/>
                <w:color w:val="000000"/>
                <w:sz w:val="18"/>
                <w:szCs w:val="18"/>
              </w:rPr>
              <w:t>02</w:t>
            </w:r>
            <w:r w:rsidRPr="00134A21">
              <w:rPr>
                <w:b/>
                <w:color w:val="000000"/>
                <w:sz w:val="18"/>
                <w:szCs w:val="18"/>
              </w:rPr>
              <w:t>-</w:t>
            </w:r>
            <w:r w:rsidR="002704C9">
              <w:rPr>
                <w:b/>
                <w:color w:val="000000"/>
                <w:sz w:val="18"/>
                <w:szCs w:val="18"/>
              </w:rPr>
              <w:t>2026</w:t>
            </w:r>
            <w:r w:rsidRPr="00134A21">
              <w:rPr>
                <w:b/>
                <w:color w:val="000000"/>
                <w:sz w:val="18"/>
                <w:szCs w:val="18"/>
              </w:rPr>
              <w:t xml:space="preserve">; </w:t>
            </w:r>
            <w:r w:rsidR="002704C9">
              <w:rPr>
                <w:b/>
                <w:color w:val="000000"/>
                <w:sz w:val="18"/>
                <w:szCs w:val="18"/>
              </w:rPr>
              <w:br/>
            </w:r>
            <w:r w:rsidRPr="00134A21">
              <w:rPr>
                <w:b/>
                <w:color w:val="000000"/>
                <w:sz w:val="18"/>
                <w:szCs w:val="18"/>
              </w:rPr>
              <w:t>Published : dd-mm-yyyy</w:t>
            </w:r>
          </w:p>
          <w:p w14:paraId="3AA31905" w14:textId="77777777" w:rsidR="00982982" w:rsidRPr="00134A21" w:rsidRDefault="00982982">
            <w:pPr>
              <w:rPr>
                <w:b/>
                <w:i/>
                <w:color w:val="000000"/>
                <w:sz w:val="18"/>
                <w:szCs w:val="18"/>
              </w:rPr>
            </w:pPr>
          </w:p>
          <w:p w14:paraId="1E03B208" w14:textId="77777777" w:rsidR="00982982" w:rsidRPr="00134A21" w:rsidRDefault="00000000">
            <w:pPr>
              <w:spacing w:after="120"/>
              <w:rPr>
                <w:color w:val="000000"/>
                <w:sz w:val="18"/>
                <w:szCs w:val="18"/>
              </w:rPr>
            </w:pPr>
            <w:r w:rsidRPr="00134A21">
              <w:rPr>
                <w:b/>
                <w:i/>
                <w:color w:val="000000"/>
                <w:sz w:val="18"/>
                <w:szCs w:val="18"/>
              </w:rPr>
              <w:t>Copyright</w:t>
            </w:r>
            <w:r w:rsidRPr="00134A21">
              <w:rPr>
                <w:i/>
                <w:color w:val="000000"/>
                <w:sz w:val="18"/>
                <w:szCs w:val="18"/>
              </w:rPr>
              <w:t xml:space="preserve"> (c) 202</w:t>
            </w:r>
            <w:r w:rsidRPr="00134A21">
              <w:rPr>
                <w:i/>
                <w:sz w:val="18"/>
                <w:szCs w:val="18"/>
              </w:rPr>
              <w:t>4</w:t>
            </w:r>
            <w:r w:rsidRPr="00134A21">
              <w:rPr>
                <w:i/>
                <w:color w:val="000000"/>
                <w:sz w:val="18"/>
                <w:szCs w:val="18"/>
              </w:rPr>
              <w:t xml:space="preserve"> The Author (s)This article is distributed under a Creative Commons Attribution-ShareAlike 4.0 International License (CC BY-SA 4.0)</w:t>
            </w:r>
          </w:p>
        </w:tc>
      </w:tr>
    </w:tbl>
    <w:p w14:paraId="186353DD" w14:textId="77777777" w:rsidR="00982982" w:rsidRPr="00134A21" w:rsidRDefault="00982982">
      <w:pPr>
        <w:jc w:val="both"/>
      </w:pPr>
    </w:p>
    <w:p w14:paraId="3594FE02" w14:textId="77777777" w:rsidR="00982982" w:rsidRPr="00134A21" w:rsidRDefault="00982982">
      <w:pPr>
        <w:jc w:val="both"/>
      </w:pPr>
    </w:p>
    <w:p w14:paraId="2FE15976" w14:textId="77777777" w:rsidR="00982982" w:rsidRPr="00134A21" w:rsidRDefault="00000000">
      <w:pPr>
        <w:numPr>
          <w:ilvl w:val="0"/>
          <w:numId w:val="6"/>
        </w:numPr>
        <w:pBdr>
          <w:top w:val="nil"/>
          <w:left w:val="nil"/>
          <w:bottom w:val="nil"/>
          <w:right w:val="nil"/>
          <w:between w:val="nil"/>
        </w:pBdr>
        <w:tabs>
          <w:tab w:val="left" w:pos="426"/>
        </w:tabs>
        <w:rPr>
          <w:b/>
          <w:color w:val="000000"/>
        </w:rPr>
      </w:pPr>
      <w:r w:rsidRPr="00134A21">
        <w:rPr>
          <w:b/>
          <w:color w:val="000000"/>
        </w:rPr>
        <w:t>PENDAHULUAN</w:t>
      </w:r>
    </w:p>
    <w:p w14:paraId="7331C953" w14:textId="77777777" w:rsidR="005870A2" w:rsidRPr="00134A21" w:rsidRDefault="005870A2" w:rsidP="00417FE3">
      <w:pPr>
        <w:pBdr>
          <w:top w:val="nil"/>
          <w:left w:val="nil"/>
          <w:bottom w:val="nil"/>
          <w:right w:val="nil"/>
          <w:between w:val="nil"/>
        </w:pBdr>
        <w:ind w:firstLine="720"/>
        <w:jc w:val="both"/>
        <w:rPr>
          <w:bCs/>
          <w:color w:val="000000"/>
        </w:rPr>
      </w:pPr>
      <w:r w:rsidRPr="00134A21">
        <w:rPr>
          <w:bCs/>
          <w:color w:val="000000"/>
        </w:rPr>
        <w:t xml:space="preserve">Sustain Development Goal (SGD) merupakan program dari perserikatan bangsa-bangsa yang isinya berupa kesepakatan global dan nasional terkait Upaya peningkatatan kesejahteraan Masyarakat. SGD mempunyai 17 program utama yang meliputi berbagai bidang </w:t>
      </w:r>
      <w:sdt>
        <w:sdtPr>
          <w:rPr>
            <w:bCs/>
            <w:color w:val="000000"/>
          </w:rPr>
          <w:tag w:val="MENDELEY_CITATION_v3_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"/>
          <w:id w:val="-853724424"/>
          <w:placeholder>
            <w:docPart w:val="89DAE27862EB4F8DA51274E9C39BD853"/>
          </w:placeholder>
        </w:sdtPr>
        <w:sdtContent>
          <w:r w:rsidR="008D4413" w:rsidRPr="008D4413">
            <w:rPr>
              <w:color w:val="000000"/>
              <w:lang w:val="en-ID"/>
            </w:rPr>
            <w:t>[1]</w:t>
          </w:r>
        </w:sdtContent>
      </w:sdt>
      <w:r w:rsidRPr="00134A21">
        <w:rPr>
          <w:bCs/>
          <w:color w:val="000000"/>
        </w:rPr>
        <w:t xml:space="preserve">. Salah satu program dari SGD ini adalah terkait dengan program peningkatan Kesehatan dan pengurangan angka kematian, pengendalian penyakit, keterjangkauan kemudahan akses pelayanan Kesehatan, serta termasuk didalamnya yaitu peningkatan Kesehatan ibu dan anak </w:t>
      </w:r>
      <w:sdt>
        <w:sdtPr>
          <w:rPr>
            <w:bCs/>
            <w:color w:val="000000"/>
            <w:lang w:val="en-ID"/>
          </w:rPr>
          <w:tag w:val="MENDELEY_CITATION_v3_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"/>
          <w:id w:val="-619296503"/>
          <w:placeholder>
            <w:docPart w:val="D40DB6155B4D46A688CC2BFBEA3B564D"/>
          </w:placeholder>
        </w:sdtPr>
        <w:sdtContent>
          <w:r w:rsidR="008D4413" w:rsidRPr="008D4413">
            <w:rPr>
              <w:bCs/>
              <w:color w:val="000000"/>
              <w:lang w:val="en-ID"/>
            </w:rPr>
            <w:t>[2]</w:t>
          </w:r>
        </w:sdtContent>
      </w:sdt>
      <w:r w:rsidRPr="00134A21">
        <w:rPr>
          <w:bCs/>
          <w:color w:val="000000"/>
        </w:rPr>
        <w:t xml:space="preserve">. Terkait dengan program Kesehatan ibu dan anak terdapat indikator yang dapat digunakan yaitu ketercapaian imunisasi dasar lengkap, dimana </w:t>
      </w:r>
      <w:r w:rsidRPr="00134A21">
        <w:rPr>
          <w:bCs/>
          <w:color w:val="000000"/>
        </w:rPr>
        <w:lastRenderedPageBreak/>
        <w:t>program ini merupakan Upaya yang dapat dilakukan untuk mencegah penyakit infeksi menular yang berbahaya bagi Kesehatan dan tumbuh kembang</w:t>
      </w:r>
      <w:r w:rsidRPr="00134A21">
        <w:rPr>
          <w:bCs/>
          <w:color w:val="000000"/>
          <w:lang w:val="en-ID"/>
        </w:rPr>
        <w:t xml:space="preserve"> </w:t>
      </w:r>
      <w:sdt>
        <w:sdtPr>
          <w:rPr>
            <w:bCs/>
            <w:color w:val="000000"/>
            <w:lang w:val="en-ID"/>
          </w:rPr>
          <w:tag w:val="MENDELEY_CITATION_v3_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"/>
          <w:id w:val="109645770"/>
          <w:placeholder>
            <w:docPart w:val="5F65D4BA87024879A0FF134CD3E42FA2"/>
          </w:placeholder>
        </w:sdtPr>
        <w:sdtContent>
          <w:r w:rsidR="008D4413" w:rsidRPr="008D4413">
            <w:rPr>
              <w:bCs/>
              <w:color w:val="000000"/>
              <w:lang w:val="en-ID"/>
            </w:rPr>
            <w:t>[3]</w:t>
          </w:r>
        </w:sdtContent>
      </w:sdt>
      <w:r w:rsidRPr="00134A21">
        <w:rPr>
          <w:bCs/>
          <w:color w:val="000000"/>
        </w:rPr>
        <w:t xml:space="preserve">. </w:t>
      </w:r>
    </w:p>
    <w:p w14:paraId="58055D9A" w14:textId="77777777" w:rsidR="004B49FD" w:rsidRPr="00134A21" w:rsidRDefault="005870A2" w:rsidP="00B62F0D">
      <w:pPr>
        <w:pBdr>
          <w:top w:val="nil"/>
          <w:left w:val="nil"/>
          <w:bottom w:val="nil"/>
          <w:right w:val="nil"/>
          <w:between w:val="nil"/>
        </w:pBdr>
        <w:ind w:firstLine="720"/>
        <w:jc w:val="both"/>
        <w:rPr>
          <w:bCs/>
          <w:color w:val="000000"/>
        </w:rPr>
      </w:pPr>
      <w:r w:rsidRPr="00134A21">
        <w:rPr>
          <w:bCs/>
          <w:color w:val="000000"/>
        </w:rPr>
        <w:t xml:space="preserve">Imunisasi merupkan proses memasukkan </w:t>
      </w:r>
      <w:r w:rsidR="004B49FD" w:rsidRPr="00134A21">
        <w:rPr>
          <w:bCs/>
          <w:color w:val="000000"/>
        </w:rPr>
        <w:t xml:space="preserve">vaksin kedalam tubuh manusia dengan tujuan untuk meningkatkan kekebalan seseorang secara aktif terhadap suatu penyakait. Vaksin yang dimasukkan dalam tubuh ini akan membentuk pathogen. Sebagai respon tubuh terhadap </w:t>
      </w:r>
      <w:r w:rsidR="00E8537B" w:rsidRPr="00134A21">
        <w:rPr>
          <w:bCs/>
          <w:color w:val="000000"/>
        </w:rPr>
        <w:t>patogen, sistem</w:t>
      </w:r>
      <w:r w:rsidR="004B49FD" w:rsidRPr="00134A21">
        <w:rPr>
          <w:bCs/>
          <w:color w:val="000000"/>
        </w:rPr>
        <w:t xml:space="preserve"> imun akan membentuk antibody. Dari proses ini sistem memori imunoligisnya tubuh akan menyimpan. Sehinga jika tedapat serangan penyakit maka tubuh dapat mengenali penyakit tersebut dan mengeluarkan antibody sebagai Upaya untuk melawan penyakit</w:t>
      </w:r>
      <w:r w:rsidR="00A47EA2" w:rsidRPr="00134A21">
        <w:rPr>
          <w:bCs/>
          <w:color w:val="000000"/>
          <w:lang w:val="en-ID"/>
        </w:rPr>
        <w:t xml:space="preserve"> </w:t>
      </w:r>
      <w:sdt>
        <w:sdtPr>
          <w:rPr>
            <w:bCs/>
            <w:color w:val="000000"/>
            <w:lang w:val="en-ID"/>
          </w:rPr>
          <w:tag w:val="MENDELEY_CITATION_v3_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"/>
          <w:id w:val="-2069095013"/>
          <w:placeholder>
            <w:docPart w:val="418A5296A0E746EFB45270D408A76842"/>
          </w:placeholder>
        </w:sdtPr>
        <w:sdtContent>
          <w:r w:rsidR="008D4413" w:rsidRPr="008D4413">
            <w:rPr>
              <w:bCs/>
              <w:color w:val="000000"/>
              <w:lang w:val="en-ID"/>
            </w:rPr>
            <w:t>[4]</w:t>
          </w:r>
        </w:sdtContent>
      </w:sdt>
      <w:r w:rsidR="004B49FD" w:rsidRPr="00134A21">
        <w:rPr>
          <w:bCs/>
          <w:color w:val="000000"/>
        </w:rPr>
        <w:t>. Mengingat hal tesebut dapat menekan angka penyakit menulur. Pemerintah melalui Kementerian Kesehatan mewajibkan imunisasi dasar lengkap (IDL) untuk mencegah penyakit yang dapat dapat dicegah melalui imunisasi. Program ini IDL</w:t>
      </w:r>
      <w:r w:rsidR="00A47EA2" w:rsidRPr="00134A21">
        <w:rPr>
          <w:bCs/>
          <w:color w:val="000000"/>
        </w:rPr>
        <w:t xml:space="preserve"> dilaksanakan untuk bayi dibawah 1 satu tahun </w:t>
      </w:r>
      <w:sdt>
        <w:sdtPr>
          <w:rPr>
            <w:bCs/>
            <w:color w:val="000000"/>
            <w:lang w:val="en-ID"/>
          </w:rPr>
          <w:tag w:val="MENDELEY_CITATION_v3_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"/>
          <w:id w:val="-1525167134"/>
          <w:placeholder>
            <w:docPart w:val="C5A08F4F98244CC09CD174138A58A8EA"/>
          </w:placeholder>
        </w:sdtPr>
        <w:sdtContent>
          <w:r w:rsidR="008D4413" w:rsidRPr="008D4413">
            <w:rPr>
              <w:bCs/>
              <w:color w:val="000000"/>
              <w:lang w:val="en-ID"/>
            </w:rPr>
            <w:t>[3]</w:t>
          </w:r>
        </w:sdtContent>
      </w:sdt>
      <w:r w:rsidR="00A47EA2" w:rsidRPr="00134A21">
        <w:rPr>
          <w:bCs/>
          <w:color w:val="000000"/>
          <w:lang w:val="en-ID"/>
        </w:rPr>
        <w:t xml:space="preserve">. Salah satu indikator keberhasilan program imunisasi adalah tercapainya </w:t>
      </w:r>
      <w:r w:rsidR="00A47EA2" w:rsidRPr="00134A21">
        <w:rPr>
          <w:bCs/>
          <w:i/>
          <w:iCs/>
          <w:color w:val="000000"/>
          <w:lang w:val="en-ID"/>
        </w:rPr>
        <w:t xml:space="preserve">Universal Child Immunization </w:t>
      </w:r>
      <w:r w:rsidR="00A47EA2" w:rsidRPr="00134A21">
        <w:rPr>
          <w:bCs/>
          <w:color w:val="000000"/>
          <w:lang w:val="en-ID"/>
        </w:rPr>
        <w:t>(UCI) atau angka cakupan dasar imunisasi dasar lengkap di suatu wilayah</w:t>
      </w:r>
      <w:sdt>
        <w:sdtPr>
          <w:rPr>
            <w:bCs/>
            <w:color w:val="000000"/>
            <w:lang w:val="en-ID"/>
          </w:rPr>
          <w:tag w:val="MENDELEY_CITATION_v3_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"/>
          <w:id w:val="-1954853199"/>
          <w:placeholder>
            <w:docPart w:val="E49FB139AA744ED98185BD4A302B832D"/>
          </w:placeholder>
        </w:sdtPr>
        <w:sdtContent>
          <w:r w:rsidR="008D4413" w:rsidRPr="008D4413">
            <w:rPr>
              <w:bCs/>
              <w:color w:val="000000"/>
              <w:lang w:val="en-ID"/>
            </w:rPr>
            <w:t>[5]</w:t>
          </w:r>
        </w:sdtContent>
      </w:sdt>
      <w:r w:rsidR="00A47EA2" w:rsidRPr="00134A21">
        <w:rPr>
          <w:bCs/>
          <w:color w:val="000000"/>
        </w:rPr>
        <w:t xml:space="preserve">. </w:t>
      </w:r>
      <w:r w:rsidR="004B49FD" w:rsidRPr="00134A21">
        <w:rPr>
          <w:bCs/>
          <w:color w:val="000000"/>
        </w:rPr>
        <w:t xml:space="preserve"> </w:t>
      </w:r>
    </w:p>
    <w:p w14:paraId="60E4BEE0" w14:textId="77777777" w:rsidR="00417FE3" w:rsidRPr="00134A21" w:rsidRDefault="00417FE3" w:rsidP="00417FE3">
      <w:pPr>
        <w:pBdr>
          <w:top w:val="nil"/>
          <w:left w:val="nil"/>
          <w:bottom w:val="nil"/>
          <w:right w:val="nil"/>
          <w:between w:val="nil"/>
        </w:pBdr>
        <w:ind w:firstLine="720"/>
        <w:jc w:val="both"/>
        <w:rPr>
          <w:bCs/>
          <w:color w:val="000000"/>
        </w:rPr>
      </w:pPr>
      <w:r w:rsidRPr="00134A21">
        <w:rPr>
          <w:bCs/>
          <w:color w:val="000000"/>
          <w:lang w:val="en-ID"/>
        </w:rPr>
        <w:t xml:space="preserve">Angka cakupan imunisasi dasar lengkap nasional di Indonesia </w:t>
      </w:r>
      <w:r w:rsidR="00862AE0" w:rsidRPr="00134A21">
        <w:rPr>
          <w:bCs/>
          <w:color w:val="000000"/>
          <w:lang w:val="en-ID"/>
        </w:rPr>
        <w:t xml:space="preserve">sudah mencapai </w:t>
      </w:r>
      <w:r w:rsidRPr="00134A21">
        <w:rPr>
          <w:bCs/>
          <w:color w:val="000000"/>
          <w:lang w:val="en-ID"/>
        </w:rPr>
        <w:t>lebih dari 90%</w:t>
      </w:r>
      <w:sdt>
        <w:sdtPr>
          <w:rPr>
            <w:bCs/>
            <w:color w:val="000000"/>
            <w:lang w:val="en-ID"/>
          </w:rPr>
          <w:tag w:val="MENDELEY_CITATION_v3_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"/>
          <w:id w:val="-1124846669"/>
          <w:placeholder>
            <w:docPart w:val="99EE7D16E3B649EEA881A9973AB6A933"/>
          </w:placeholder>
        </w:sdtPr>
        <w:sdtContent>
          <w:r w:rsidR="008D4413" w:rsidRPr="008D4413">
            <w:rPr>
              <w:bCs/>
              <w:color w:val="000000"/>
              <w:lang w:val="en-ID"/>
            </w:rPr>
            <w:t>[6]</w:t>
          </w:r>
        </w:sdtContent>
      </w:sdt>
      <w:r w:rsidR="00862AE0" w:rsidRPr="00134A21">
        <w:rPr>
          <w:bCs/>
          <w:color w:val="000000"/>
          <w:lang w:val="en-ID"/>
        </w:rPr>
        <w:t>. Akan tetapi masih terdapat propinsi, kabupaten, atau kota yang cakupan IDL masih belum memenuhi target. Sebagai</w:t>
      </w:r>
      <w:r w:rsidRPr="00134A21">
        <w:rPr>
          <w:bCs/>
          <w:color w:val="000000"/>
          <w:lang w:val="en-ID"/>
        </w:rPr>
        <w:t xml:space="preserve"> contohnya adalah Kabupaten Jember. </w:t>
      </w:r>
      <w:r w:rsidR="00862AE0" w:rsidRPr="00134A21">
        <w:rPr>
          <w:bCs/>
          <w:color w:val="000000"/>
          <w:lang w:val="en-ID"/>
        </w:rPr>
        <w:t xml:space="preserve"> Berdasarkan d</w:t>
      </w:r>
      <w:r w:rsidRPr="00134A21">
        <w:rPr>
          <w:bCs/>
          <w:color w:val="000000"/>
          <w:lang w:val="en-ID"/>
        </w:rPr>
        <w:t xml:space="preserve">ata </w:t>
      </w:r>
      <w:r w:rsidR="00862AE0" w:rsidRPr="00134A21">
        <w:rPr>
          <w:bCs/>
          <w:color w:val="000000"/>
          <w:lang w:val="en-ID"/>
        </w:rPr>
        <w:t xml:space="preserve">yang di publikasikan oleh </w:t>
      </w:r>
      <w:r w:rsidRPr="00134A21">
        <w:rPr>
          <w:bCs/>
          <w:color w:val="000000"/>
          <w:lang w:val="en-ID"/>
        </w:rPr>
        <w:t>BPS Jawa Timur menunjukkan bahwa sejak tahun 2021 hingga tahun 2023, angka cakupan imunisasi dasar lengkap balita di Kabupaten Jember adalah sebesar 53%-67%, dengan angka terendah yaitu pada tahun 2023</w:t>
      </w:r>
      <w:sdt>
        <w:sdtPr>
          <w:rPr>
            <w:bCs/>
            <w:color w:val="000000"/>
            <w:lang w:val="en-ID"/>
          </w:rPr>
          <w:tag w:val="MENDELEY_CITATION_v3_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"/>
          <w:id w:val="1838726677"/>
          <w:placeholder>
            <w:docPart w:val="99EE7D16E3B649EEA881A9973AB6A933"/>
          </w:placeholder>
        </w:sdtPr>
        <w:sdtContent>
          <w:r w:rsidR="008D4413" w:rsidRPr="008D4413">
            <w:rPr>
              <w:bCs/>
              <w:color w:val="000000"/>
              <w:lang w:val="en-ID"/>
            </w:rPr>
            <w:t>[7], [8], [9]</w:t>
          </w:r>
        </w:sdtContent>
      </w:sdt>
      <w:r w:rsidRPr="00134A21">
        <w:rPr>
          <w:bCs/>
          <w:color w:val="000000"/>
        </w:rPr>
        <w:t xml:space="preserve">. </w:t>
      </w:r>
      <w:r w:rsidRPr="00134A21">
        <w:rPr>
          <w:bCs/>
          <w:color w:val="000000"/>
          <w:lang w:val="en-ID"/>
        </w:rPr>
        <w:t>Rendahnya angka cakupan imunisasi dasar lengkap ini</w:t>
      </w:r>
      <w:r w:rsidR="00862AE0" w:rsidRPr="00134A21">
        <w:rPr>
          <w:bCs/>
          <w:color w:val="000000"/>
          <w:lang w:val="en-ID"/>
        </w:rPr>
        <w:t xml:space="preserve"> secara otomatis</w:t>
      </w:r>
      <w:r w:rsidRPr="00134A21">
        <w:rPr>
          <w:bCs/>
          <w:color w:val="000000"/>
          <w:lang w:val="en-ID"/>
        </w:rPr>
        <w:t xml:space="preserve"> dapat berdampak</w:t>
      </w:r>
      <w:r w:rsidR="00862AE0" w:rsidRPr="00134A21">
        <w:rPr>
          <w:bCs/>
          <w:color w:val="000000"/>
          <w:lang w:val="en-ID"/>
        </w:rPr>
        <w:t xml:space="preserve"> </w:t>
      </w:r>
      <w:r w:rsidRPr="00134A21">
        <w:rPr>
          <w:bCs/>
          <w:color w:val="000000"/>
          <w:lang w:val="en-ID"/>
        </w:rPr>
        <w:t xml:space="preserve">pada penurunan angka harapan hidup dan peningkatan morbiditas/mortalitas </w:t>
      </w:r>
      <w:r w:rsidR="00862AE0" w:rsidRPr="00134A21">
        <w:rPr>
          <w:bCs/>
          <w:color w:val="000000"/>
          <w:lang w:val="en-ID"/>
        </w:rPr>
        <w:t>dalam suatu daerah</w:t>
      </w:r>
      <w:r w:rsidRPr="00134A21">
        <w:rPr>
          <w:bCs/>
          <w:color w:val="000000"/>
        </w:rPr>
        <w:t>.</w:t>
      </w:r>
      <w:r w:rsidR="00A80FF3" w:rsidRPr="00134A21">
        <w:rPr>
          <w:bCs/>
          <w:color w:val="000000"/>
        </w:rPr>
        <w:t xml:space="preserve"> Ada beberapa hal yang menjadi penyebab rendahnya angka cakupan IDL. Faktor keluarga terutama orang tua sangat berperngaruh terhadap kesadaran imunisiasi alasan seperti penolakan terhadap imunisisasi serta kurangnya pengetahuan</w:t>
      </w:r>
      <w:r w:rsidR="00227406" w:rsidRPr="00134A21">
        <w:rPr>
          <w:bCs/>
          <w:color w:val="000000"/>
        </w:rPr>
        <w:t xml:space="preserve"> dan perhatian</w:t>
      </w:r>
      <w:r w:rsidR="00A80FF3" w:rsidRPr="00134A21">
        <w:rPr>
          <w:bCs/>
          <w:color w:val="000000"/>
        </w:rPr>
        <w:t xml:space="preserve"> orang tua tentang imunusasi</w:t>
      </w:r>
      <w:sdt>
        <w:sdtPr>
          <w:rPr>
            <w:bCs/>
            <w:color w:val="000000"/>
            <w:lang w:val="en-ID"/>
          </w:rPr>
          <w:tag w:val="MENDELEY_CITATION_v3_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"/>
          <w:id w:val="-1967961371"/>
          <w:placeholder>
            <w:docPart w:val="99EE7D16E3B649EEA881A9973AB6A933"/>
          </w:placeholder>
        </w:sdtPr>
        <w:sdtContent>
          <w:r w:rsidR="008D4413" w:rsidRPr="008D4413">
            <w:rPr>
              <w:bCs/>
              <w:color w:val="000000"/>
              <w:lang w:val="en-ID"/>
            </w:rPr>
            <w:t>[10]</w:t>
          </w:r>
        </w:sdtContent>
      </w:sdt>
      <w:r w:rsidR="00A80FF3" w:rsidRPr="00134A21">
        <w:rPr>
          <w:bCs/>
          <w:color w:val="000000"/>
        </w:rPr>
        <w:t xml:space="preserve">. </w:t>
      </w:r>
      <w:r w:rsidRPr="00134A21">
        <w:rPr>
          <w:bCs/>
          <w:color w:val="000000"/>
          <w:lang w:val="en-ID"/>
        </w:rPr>
        <w:t>Selanjutnya faktor program imunisasi, yaitu perencanaan yang kurang selaras dengan pelaksanaan,</w:t>
      </w:r>
      <w:r w:rsidR="00A80FF3" w:rsidRPr="00134A21">
        <w:rPr>
          <w:bCs/>
          <w:color w:val="000000"/>
          <w:lang w:val="en-ID"/>
        </w:rPr>
        <w:t xml:space="preserve"> dimana</w:t>
      </w:r>
      <w:r w:rsidRPr="00134A21">
        <w:rPr>
          <w:bCs/>
          <w:color w:val="000000"/>
          <w:lang w:val="en-ID"/>
        </w:rPr>
        <w:t xml:space="preserve"> mekanisme pencatatan/pelaporan yang belum akuntabel disertai sistem monitoring yang kurang real time dan kurang efektif.</w:t>
      </w:r>
    </w:p>
    <w:p w14:paraId="427B80B9" w14:textId="77777777" w:rsidR="00B62F0D" w:rsidRPr="00134A21" w:rsidRDefault="00B62F0D" w:rsidP="0004270B">
      <w:pPr>
        <w:pBdr>
          <w:top w:val="nil"/>
          <w:left w:val="nil"/>
          <w:bottom w:val="nil"/>
          <w:right w:val="nil"/>
          <w:between w:val="nil"/>
        </w:pBdr>
        <w:ind w:firstLine="720"/>
        <w:jc w:val="both"/>
        <w:rPr>
          <w:bCs/>
          <w:color w:val="000000"/>
          <w:lang w:val="id-ID"/>
        </w:rPr>
      </w:pPr>
      <w:r w:rsidRPr="00134A21">
        <w:rPr>
          <w:bCs/>
          <w:color w:val="000000"/>
          <w:lang w:val="id-ID"/>
        </w:rPr>
        <w:t>Pencatatan dan pelaporan data terkait dengan IDL merupakan komponen yang sangat penting dalam upaya mendukung program kesehatan anak. Model pencatatan yang sistematis dan akurat dapat digunakan dalam memantau cakupan pemeberian imunisiasi. Ketidak akuratan dalam pencatatan imunisasi dapat mengakibatkan pengambilan keputusan yang tidak sesuai, dapat menyebabkan anak tidak mendapatan imunisasi yang semestinya yang pada akhirnya</w:t>
      </w:r>
      <w:r w:rsidR="0004270B" w:rsidRPr="00134A21">
        <w:rPr>
          <w:bCs/>
          <w:color w:val="000000"/>
          <w:lang w:val="id-ID"/>
        </w:rPr>
        <w:t xml:space="preserve">, berpengaruh tehadap kondisi kesehatan anak. </w:t>
      </w:r>
      <w:r w:rsidRPr="00134A21">
        <w:rPr>
          <w:bCs/>
          <w:color w:val="000000"/>
          <w:lang w:val="id-ID"/>
        </w:rPr>
        <w:t xml:space="preserve"> </w:t>
      </w:r>
    </w:p>
    <w:p w14:paraId="170621E2" w14:textId="77777777" w:rsidR="00236740" w:rsidRPr="00134A21" w:rsidRDefault="00D0709D" w:rsidP="005A1022">
      <w:pPr>
        <w:pBdr>
          <w:top w:val="nil"/>
          <w:left w:val="nil"/>
          <w:bottom w:val="nil"/>
          <w:right w:val="nil"/>
          <w:between w:val="nil"/>
        </w:pBdr>
        <w:ind w:firstLine="720"/>
        <w:jc w:val="both"/>
        <w:rPr>
          <w:bCs/>
          <w:color w:val="000000"/>
        </w:rPr>
      </w:pPr>
      <w:r w:rsidRPr="00134A21">
        <w:rPr>
          <w:bCs/>
          <w:color w:val="000000"/>
        </w:rPr>
        <w:t>Dashboard merupakan sebuah sistem informasi visual yang menggabungkan beberapa elemen seperti tabel, grafik, peta, dan indikator yang lainnya untuk menyajikan data secara ringkas yang mudah dipahami untuk mendukung kebutuhan informasi dari pengguna</w:t>
      </w:r>
      <w:sdt>
        <w:sdtPr>
          <w:rPr>
            <w:bCs/>
            <w:color w:val="000000"/>
          </w:rPr>
          <w:tag w:val="MENDELEY_CITATION_v3_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"/>
          <w:id w:val="1031384216"/>
          <w:placeholder>
            <w:docPart w:val="DefaultPlaceholder_-1854013440"/>
          </w:placeholder>
        </w:sdtPr>
        <w:sdtContent>
          <w:r w:rsidR="008D4413" w:rsidRPr="008D4413">
            <w:rPr>
              <w:bCs/>
              <w:color w:val="000000"/>
            </w:rPr>
            <w:t>[11]</w:t>
          </w:r>
        </w:sdtContent>
      </w:sdt>
      <w:r w:rsidRPr="00134A21">
        <w:rPr>
          <w:bCs/>
          <w:color w:val="000000"/>
        </w:rPr>
        <w:t>.</w:t>
      </w:r>
      <w:r w:rsidR="005A1022" w:rsidRPr="00134A21">
        <w:rPr>
          <w:bCs/>
          <w:color w:val="000000"/>
        </w:rPr>
        <w:t xml:space="preserve"> Dalam bidang Kesehatan dashboard dapat dapat digunakan untuk pengambilan Keputusan yang efektif</w:t>
      </w:r>
      <w:sdt>
        <w:sdtPr>
          <w:rPr>
            <w:bCs/>
            <w:color w:val="000000"/>
          </w:rPr>
          <w:tag w:val="MENDELEY_CITATION_v3_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"/>
          <w:id w:val="-1250338412"/>
          <w:placeholder>
            <w:docPart w:val="DefaultPlaceholder_-1854013440"/>
          </w:placeholder>
        </w:sdtPr>
        <w:sdtContent>
          <w:r w:rsidR="008D4413" w:rsidRPr="008D4413">
            <w:rPr>
              <w:bCs/>
              <w:color w:val="000000"/>
            </w:rPr>
            <w:t>[12]</w:t>
          </w:r>
        </w:sdtContent>
      </w:sdt>
      <w:r w:rsidR="005A1022" w:rsidRPr="00134A21">
        <w:rPr>
          <w:bCs/>
          <w:color w:val="000000"/>
        </w:rPr>
        <w:t xml:space="preserve">. </w:t>
      </w:r>
      <w:r w:rsidR="00236740" w:rsidRPr="00134A21">
        <w:rPr>
          <w:bCs/>
          <w:color w:val="000000"/>
        </w:rPr>
        <w:t xml:space="preserve">Penelitan ini berfokus pada peracangan dashboard dan pengingat imunisasi balita. Sehingga nantinya diharapkan terdapat </w:t>
      </w:r>
      <w:r w:rsidR="00236740" w:rsidRPr="00134A21">
        <w:rPr>
          <w:bCs/>
          <w:color w:val="000000"/>
          <w:lang w:val="id-ID"/>
        </w:rPr>
        <w:t>kondisi pelaporan</w:t>
      </w:r>
      <w:r w:rsidR="005A1022" w:rsidRPr="00134A21">
        <w:rPr>
          <w:bCs/>
          <w:color w:val="000000"/>
          <w:lang w:val="id-ID"/>
        </w:rPr>
        <w:t xml:space="preserve"> menjadi</w:t>
      </w:r>
      <w:r w:rsidR="00236740" w:rsidRPr="00134A21">
        <w:rPr>
          <w:bCs/>
          <w:color w:val="000000"/>
          <w:lang w:val="id-ID"/>
        </w:rPr>
        <w:t xml:space="preserve"> real time, efektif, akurat, serta terintegrasi yang dapat mendukung proses pengambilan keputusan dan implementasi program imunisasi secara regional maupun nasional.</w:t>
      </w:r>
    </w:p>
    <w:p w14:paraId="614EAB6C" w14:textId="77777777" w:rsidR="00982982" w:rsidRPr="00134A21" w:rsidRDefault="00982982" w:rsidP="00493AA2">
      <w:pPr>
        <w:jc w:val="both"/>
      </w:pPr>
    </w:p>
    <w:p w14:paraId="221343A6" w14:textId="77777777" w:rsidR="00982982" w:rsidRPr="00134A21" w:rsidRDefault="00000000">
      <w:pPr>
        <w:numPr>
          <w:ilvl w:val="0"/>
          <w:numId w:val="6"/>
        </w:numPr>
        <w:pBdr>
          <w:top w:val="nil"/>
          <w:left w:val="nil"/>
          <w:bottom w:val="nil"/>
          <w:right w:val="nil"/>
          <w:between w:val="nil"/>
        </w:pBdr>
        <w:tabs>
          <w:tab w:val="left" w:pos="426"/>
        </w:tabs>
        <w:rPr>
          <w:b/>
          <w:color w:val="000000"/>
        </w:rPr>
      </w:pPr>
      <w:r w:rsidRPr="00134A21">
        <w:rPr>
          <w:b/>
          <w:color w:val="000000"/>
        </w:rPr>
        <w:t>METODE PENELITIAN</w:t>
      </w:r>
    </w:p>
    <w:p w14:paraId="581702FB" w14:textId="77777777" w:rsidR="002D18D3" w:rsidRPr="00134A21" w:rsidRDefault="00493AA2" w:rsidP="002E6502">
      <w:pPr>
        <w:pBdr>
          <w:top w:val="nil"/>
          <w:left w:val="nil"/>
          <w:bottom w:val="nil"/>
          <w:right w:val="nil"/>
          <w:between w:val="nil"/>
        </w:pBdr>
        <w:tabs>
          <w:tab w:val="left" w:pos="426"/>
        </w:tabs>
        <w:jc w:val="both"/>
        <w:rPr>
          <w:bCs/>
          <w:color w:val="000000"/>
        </w:rPr>
      </w:pPr>
      <w:r w:rsidRPr="00134A21">
        <w:rPr>
          <w:bCs/>
          <w:color w:val="000000"/>
        </w:rPr>
        <w:tab/>
        <w:t xml:space="preserve">Peneliitian menggambil studikasus dari salah satu puskesmas yang terdapat di Kabupaten Jember. </w:t>
      </w:r>
      <w:r w:rsidR="002E6502" w:rsidRPr="00134A21">
        <w:rPr>
          <w:bCs/>
          <w:color w:val="000000"/>
        </w:rPr>
        <w:t>Salah satu program yang dijalankan yaitu puskesmas dimana didalamnya terdapat kegiatan imunisasi</w:t>
      </w:r>
      <w:r w:rsidRPr="00134A21">
        <w:rPr>
          <w:bCs/>
          <w:color w:val="000000"/>
        </w:rPr>
        <w:t>. Metode</w:t>
      </w:r>
      <w:r w:rsidR="002E6502" w:rsidRPr="00134A21">
        <w:rPr>
          <w:bCs/>
          <w:color w:val="000000"/>
        </w:rPr>
        <w:t xml:space="preserve"> dalam proses pembuatan desain dashboard ini adalah dengan menggunakan Teknik scrum,</w:t>
      </w:r>
      <w:r w:rsidR="002D18D3" w:rsidRPr="00134A21">
        <w:rPr>
          <w:bCs/>
          <w:color w:val="000000"/>
        </w:rPr>
        <w:t xml:space="preserve"> Teknik ini merupakan model pengembangan perangkat lunak bermodel incremental yang </w:t>
      </w:r>
      <w:r w:rsidR="0025170D" w:rsidRPr="00134A21">
        <w:rPr>
          <w:bCs/>
          <w:color w:val="000000"/>
        </w:rPr>
        <w:t>mengedepankan kondisi yang tidak pasti dan tenggat waktu yang sangat cepat. Proses metode scrum dapat dijelaskan pada Gambar 1 dibawah ini.</w:t>
      </w:r>
    </w:p>
    <w:p w14:paraId="05DA428F" w14:textId="77777777" w:rsidR="00417FE3" w:rsidRPr="00134A21" w:rsidRDefault="003625E4" w:rsidP="00134A21">
      <w:pPr>
        <w:jc w:val="center"/>
        <w:rPr>
          <w:b/>
          <w:lang w:val="en-ID"/>
        </w:rPr>
      </w:pPr>
      <w:r>
        <w:rPr>
          <w:noProof/>
        </w:rPr>
        <w:drawing>
          <wp:inline distT="0" distB="0" distL="0" distR="0" wp14:anchorId="591E5176" wp14:editId="7B27F2B5">
            <wp:extent cx="3985260" cy="1994547"/>
            <wp:effectExtent l="0" t="0" r="0" b="0"/>
            <wp:docPr id="2146068769" name="Picture 1" descr="Scrum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um Framework"/>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3988851" cy="1996344"/>
                    </a:xfrm>
                    <a:prstGeom prst="rect">
                      <a:avLst/>
                    </a:prstGeom>
                    <a:noFill/>
                    <a:ln>
                      <a:noFill/>
                    </a:ln>
                  </pic:spPr>
                </pic:pic>
              </a:graphicData>
            </a:graphic>
          </wp:inline>
        </w:drawing>
      </w:r>
    </w:p>
    <w:p w14:paraId="21382697" w14:textId="77777777" w:rsidR="00417FE3" w:rsidRPr="00134A21" w:rsidRDefault="00417FE3" w:rsidP="00417FE3">
      <w:pPr>
        <w:tabs>
          <w:tab w:val="left" w:pos="3686"/>
        </w:tabs>
        <w:jc w:val="center"/>
        <w:rPr>
          <w:b/>
          <w:lang w:val="en-ID"/>
        </w:rPr>
      </w:pPr>
      <w:r w:rsidRPr="00134A21">
        <w:rPr>
          <w:b/>
          <w:lang w:val="en-ID"/>
        </w:rPr>
        <w:t>Gambar</w:t>
      </w:r>
      <w:r w:rsidR="002E6502" w:rsidRPr="00134A21">
        <w:rPr>
          <w:b/>
          <w:lang w:val="en-ID"/>
        </w:rPr>
        <w:t xml:space="preserve"> 1</w:t>
      </w:r>
      <w:r w:rsidRPr="00134A21">
        <w:rPr>
          <w:b/>
          <w:lang w:val="en-ID"/>
        </w:rPr>
        <w:t xml:space="preserve"> Metode Scrum</w:t>
      </w:r>
      <w:r w:rsidR="003625E4">
        <w:rPr>
          <w:b/>
          <w:lang w:val="en-ID"/>
        </w:rPr>
        <w:t xml:space="preserve"> (Scrum.org)</w:t>
      </w:r>
    </w:p>
    <w:p w14:paraId="022D4301" w14:textId="77777777" w:rsidR="002E6502" w:rsidRPr="00134A21" w:rsidRDefault="002E6502" w:rsidP="00417FE3">
      <w:pPr>
        <w:tabs>
          <w:tab w:val="left" w:pos="3686"/>
        </w:tabs>
        <w:jc w:val="both"/>
        <w:rPr>
          <w:bCs/>
          <w:lang w:val="en-ID"/>
        </w:rPr>
      </w:pPr>
    </w:p>
    <w:p w14:paraId="1D70302B" w14:textId="77777777" w:rsidR="002E6502" w:rsidRPr="00134A21" w:rsidRDefault="002E6502" w:rsidP="00417FE3">
      <w:pPr>
        <w:tabs>
          <w:tab w:val="left" w:pos="3686"/>
        </w:tabs>
        <w:jc w:val="both"/>
        <w:rPr>
          <w:bCs/>
          <w:lang w:val="en-ID"/>
        </w:rPr>
      </w:pPr>
      <w:r w:rsidRPr="00134A21">
        <w:rPr>
          <w:bCs/>
          <w:lang w:val="en-ID"/>
        </w:rPr>
        <w:t xml:space="preserve">Ada empat tahapan utama yang terdapat dalam proses </w:t>
      </w:r>
      <w:r w:rsidRPr="00E15DC6">
        <w:rPr>
          <w:bCs/>
          <w:i/>
          <w:iCs/>
          <w:lang w:val="en-ID"/>
        </w:rPr>
        <w:t>scrum</w:t>
      </w:r>
      <w:r w:rsidRPr="00134A21">
        <w:rPr>
          <w:bCs/>
          <w:lang w:val="en-ID"/>
        </w:rPr>
        <w:t xml:space="preserve"> ini. Antara lain sebagai berikut:</w:t>
      </w:r>
    </w:p>
    <w:p w14:paraId="73F49AF1" w14:textId="77777777" w:rsidR="002E6502" w:rsidRPr="00134A21" w:rsidRDefault="002E6502" w:rsidP="002E6502">
      <w:pPr>
        <w:numPr>
          <w:ilvl w:val="0"/>
          <w:numId w:val="9"/>
        </w:numPr>
        <w:tabs>
          <w:tab w:val="left" w:pos="3686"/>
        </w:tabs>
        <w:jc w:val="both"/>
        <w:rPr>
          <w:bCs/>
          <w:lang w:val="en-ID"/>
        </w:rPr>
      </w:pPr>
      <w:r w:rsidRPr="00134A21">
        <w:rPr>
          <w:bCs/>
          <w:lang w:val="en-ID"/>
        </w:rPr>
        <w:t xml:space="preserve">Menyusun Produk </w:t>
      </w:r>
      <w:r w:rsidRPr="00E15DC6">
        <w:rPr>
          <w:bCs/>
          <w:i/>
          <w:iCs/>
          <w:lang w:val="en-ID"/>
        </w:rPr>
        <w:t>Backlog</w:t>
      </w:r>
      <w:r w:rsidRPr="00134A21">
        <w:rPr>
          <w:bCs/>
          <w:lang w:val="en-ID"/>
        </w:rPr>
        <w:t>: Menyusun daftar seluruh kebutuhan dan fitur yang diinginkan dalam proyek. Daftar seluruh kebutuhan fitur nantinya akan diurutkan berdasarkan prioritas.</w:t>
      </w:r>
    </w:p>
    <w:p w14:paraId="09E8FEAC" w14:textId="77777777" w:rsidR="002D18D3" w:rsidRPr="00134A21" w:rsidRDefault="002E6502" w:rsidP="002E6502">
      <w:pPr>
        <w:numPr>
          <w:ilvl w:val="0"/>
          <w:numId w:val="9"/>
        </w:numPr>
        <w:tabs>
          <w:tab w:val="left" w:pos="3686"/>
        </w:tabs>
        <w:jc w:val="both"/>
        <w:rPr>
          <w:bCs/>
          <w:lang w:val="en-ID"/>
        </w:rPr>
      </w:pPr>
      <w:r w:rsidRPr="00134A21">
        <w:rPr>
          <w:bCs/>
          <w:lang w:val="en-ID"/>
        </w:rPr>
        <w:lastRenderedPageBreak/>
        <w:t>Sprint Planing meeting: Pertemuan di awal sprint untuk menentukan tugas apa saja</w:t>
      </w:r>
      <w:r w:rsidR="002D18D3" w:rsidRPr="00134A21">
        <w:rPr>
          <w:bCs/>
          <w:lang w:val="en-ID"/>
        </w:rPr>
        <w:t xml:space="preserve"> yang akan dikerjakan di backlog</w:t>
      </w:r>
    </w:p>
    <w:p w14:paraId="4A7ECE59" w14:textId="77777777" w:rsidR="002E6502" w:rsidRPr="00134A21" w:rsidRDefault="002E6502" w:rsidP="002E6502">
      <w:pPr>
        <w:numPr>
          <w:ilvl w:val="0"/>
          <w:numId w:val="9"/>
        </w:numPr>
        <w:tabs>
          <w:tab w:val="left" w:pos="3686"/>
        </w:tabs>
        <w:jc w:val="both"/>
        <w:rPr>
          <w:bCs/>
          <w:lang w:val="en-ID"/>
        </w:rPr>
      </w:pPr>
      <w:r w:rsidRPr="00134A21">
        <w:rPr>
          <w:bCs/>
          <w:lang w:val="en-ID"/>
        </w:rPr>
        <w:t xml:space="preserve">Sprint </w:t>
      </w:r>
      <w:r w:rsidRPr="00E15DC6">
        <w:rPr>
          <w:bCs/>
          <w:i/>
          <w:iCs/>
          <w:lang w:val="en-ID"/>
        </w:rPr>
        <w:t>Backlog</w:t>
      </w:r>
      <w:r w:rsidRPr="00134A21">
        <w:rPr>
          <w:bCs/>
          <w:lang w:val="en-ID"/>
        </w:rPr>
        <w:t xml:space="preserve">: Menyelesaikan tugas-tugas untuk menyelesaiakan </w:t>
      </w:r>
      <w:r w:rsidRPr="00E15DC6">
        <w:rPr>
          <w:bCs/>
          <w:i/>
          <w:iCs/>
          <w:lang w:val="en-ID"/>
        </w:rPr>
        <w:t>backlog</w:t>
      </w:r>
      <w:r w:rsidRPr="00134A21">
        <w:rPr>
          <w:bCs/>
          <w:lang w:val="en-ID"/>
        </w:rPr>
        <w:t xml:space="preserve"> </w:t>
      </w:r>
    </w:p>
    <w:p w14:paraId="7DBEF934" w14:textId="77777777" w:rsidR="002E6502" w:rsidRPr="00134A21" w:rsidRDefault="002E6502" w:rsidP="002E6502">
      <w:pPr>
        <w:numPr>
          <w:ilvl w:val="0"/>
          <w:numId w:val="9"/>
        </w:numPr>
        <w:tabs>
          <w:tab w:val="left" w:pos="3686"/>
        </w:tabs>
        <w:jc w:val="both"/>
        <w:rPr>
          <w:bCs/>
          <w:lang w:val="en-ID"/>
        </w:rPr>
      </w:pPr>
      <w:r w:rsidRPr="00134A21">
        <w:rPr>
          <w:bCs/>
          <w:lang w:val="en-ID"/>
        </w:rPr>
        <w:t xml:space="preserve">Sprint </w:t>
      </w:r>
      <w:r w:rsidRPr="00E15DC6">
        <w:rPr>
          <w:bCs/>
          <w:i/>
          <w:iCs/>
          <w:lang w:val="en-ID"/>
        </w:rPr>
        <w:t>Review</w:t>
      </w:r>
      <w:r w:rsidRPr="00134A21">
        <w:rPr>
          <w:bCs/>
          <w:lang w:val="en-ID"/>
        </w:rPr>
        <w:t xml:space="preserve"> dan Sprint </w:t>
      </w:r>
      <w:r w:rsidRPr="00E15DC6">
        <w:rPr>
          <w:bCs/>
          <w:i/>
          <w:iCs/>
          <w:lang w:val="en-ID"/>
        </w:rPr>
        <w:t>Retrospective</w:t>
      </w:r>
      <w:r w:rsidRPr="00134A21">
        <w:rPr>
          <w:bCs/>
          <w:lang w:val="en-ID"/>
        </w:rPr>
        <w:t xml:space="preserve">: melakukan proses evaluasi dari tahapan sprint yang telah dilakukan </w:t>
      </w:r>
      <w:r w:rsidR="002D18D3" w:rsidRPr="00134A21">
        <w:rPr>
          <w:bCs/>
          <w:lang w:val="en-ID"/>
        </w:rPr>
        <w:t>ke stake holder. Dalam hal ini akan dilakukan evalusi terhadap tim</w:t>
      </w:r>
    </w:p>
    <w:p w14:paraId="226B4E08" w14:textId="77777777" w:rsidR="002E6502" w:rsidRPr="00134A21" w:rsidRDefault="002E6502" w:rsidP="00417FE3">
      <w:pPr>
        <w:tabs>
          <w:tab w:val="left" w:pos="3686"/>
        </w:tabs>
        <w:jc w:val="both"/>
        <w:rPr>
          <w:bCs/>
          <w:lang w:val="en-ID"/>
        </w:rPr>
      </w:pPr>
    </w:p>
    <w:p w14:paraId="099D526A" w14:textId="77777777" w:rsidR="00417FE3" w:rsidRPr="00134A21" w:rsidRDefault="00417FE3" w:rsidP="00417FE3">
      <w:pPr>
        <w:tabs>
          <w:tab w:val="left" w:pos="3686"/>
        </w:tabs>
        <w:jc w:val="both"/>
        <w:rPr>
          <w:bCs/>
          <w:lang w:val="en-ID"/>
        </w:rPr>
      </w:pPr>
      <w:r w:rsidRPr="00134A21">
        <w:rPr>
          <w:bCs/>
          <w:lang w:val="en-ID"/>
        </w:rPr>
        <w:t xml:space="preserve">Proses pembuatan system informasi imunisasi balita dilakukan dengan kerangka kerja </w:t>
      </w:r>
      <w:r w:rsidRPr="00E15DC6">
        <w:rPr>
          <w:bCs/>
          <w:i/>
          <w:iCs/>
          <w:lang w:val="en-ID"/>
        </w:rPr>
        <w:t>Scrum</w:t>
      </w:r>
      <w:r w:rsidRPr="00134A21">
        <w:rPr>
          <w:bCs/>
          <w:lang w:val="en-ID"/>
        </w:rPr>
        <w:t xml:space="preserve">. Dalam proses </w:t>
      </w:r>
      <w:r w:rsidRPr="00E15DC6">
        <w:rPr>
          <w:bCs/>
          <w:i/>
          <w:iCs/>
          <w:lang w:val="en-ID"/>
        </w:rPr>
        <w:t>scrum</w:t>
      </w:r>
      <w:r w:rsidRPr="00134A21">
        <w:rPr>
          <w:bCs/>
          <w:lang w:val="en-ID"/>
        </w:rPr>
        <w:t xml:space="preserve"> ini terdapat 3 peran utama yaitu </w:t>
      </w:r>
    </w:p>
    <w:p w14:paraId="736F6740" w14:textId="77777777" w:rsidR="00417FE3" w:rsidRPr="00134A21" w:rsidRDefault="00417FE3" w:rsidP="00417FE3">
      <w:pPr>
        <w:numPr>
          <w:ilvl w:val="0"/>
          <w:numId w:val="10"/>
        </w:numPr>
        <w:tabs>
          <w:tab w:val="left" w:pos="3686"/>
        </w:tabs>
        <w:jc w:val="both"/>
        <w:rPr>
          <w:bCs/>
          <w:lang w:val="en-ID"/>
        </w:rPr>
      </w:pPr>
      <w:r w:rsidRPr="00134A21">
        <w:rPr>
          <w:bCs/>
          <w:lang w:val="en-ID"/>
        </w:rPr>
        <w:t xml:space="preserve">Product </w:t>
      </w:r>
      <w:r w:rsidRPr="00E15DC6">
        <w:rPr>
          <w:bCs/>
          <w:i/>
          <w:iCs/>
          <w:lang w:val="en-ID"/>
        </w:rPr>
        <w:t>owner</w:t>
      </w:r>
      <w:r w:rsidRPr="00134A21">
        <w:rPr>
          <w:bCs/>
          <w:lang w:val="en-ID"/>
        </w:rPr>
        <w:t xml:space="preserve"> merupakan anggota yang bertugas memastikan kebutuhan pelanggan didengar dan dipenuhi. Mereka bertanggung jawab untuk mengumpulkan dan memprioritaskan persyaratan, mengelola </w:t>
      </w:r>
      <w:r w:rsidRPr="00E15DC6">
        <w:rPr>
          <w:bCs/>
          <w:i/>
          <w:iCs/>
          <w:lang w:val="en-ID"/>
        </w:rPr>
        <w:t>backlog</w:t>
      </w:r>
      <w:r w:rsidRPr="00134A21">
        <w:rPr>
          <w:bCs/>
          <w:lang w:val="en-ID"/>
        </w:rPr>
        <w:t xml:space="preserve"> produk, dan memastikan keselarasan antara tujuan bisnis dan upaya pengembangan.  </w:t>
      </w:r>
    </w:p>
    <w:p w14:paraId="13D8EBAD" w14:textId="737FBA6A" w:rsidR="00417FE3" w:rsidRPr="00134A21" w:rsidRDefault="00417FE3" w:rsidP="00417FE3">
      <w:pPr>
        <w:numPr>
          <w:ilvl w:val="0"/>
          <w:numId w:val="10"/>
        </w:numPr>
        <w:tabs>
          <w:tab w:val="left" w:pos="3686"/>
        </w:tabs>
        <w:jc w:val="both"/>
        <w:rPr>
          <w:bCs/>
          <w:lang w:val="en-ID"/>
        </w:rPr>
      </w:pPr>
      <w:r w:rsidRPr="00E15DC6">
        <w:rPr>
          <w:bCs/>
          <w:i/>
          <w:iCs/>
          <w:lang w:val="en-ID"/>
        </w:rPr>
        <w:t>Scrum</w:t>
      </w:r>
      <w:r w:rsidRPr="00134A21">
        <w:rPr>
          <w:bCs/>
          <w:lang w:val="en-ID"/>
        </w:rPr>
        <w:t xml:space="preserve"> </w:t>
      </w:r>
      <w:r w:rsidRPr="00E15DC6">
        <w:rPr>
          <w:bCs/>
          <w:i/>
          <w:iCs/>
          <w:lang w:val="en-ID"/>
        </w:rPr>
        <w:t>m</w:t>
      </w:r>
      <w:r w:rsidR="00E15DC6" w:rsidRPr="00E15DC6">
        <w:rPr>
          <w:bCs/>
          <w:i/>
          <w:iCs/>
          <w:lang w:val="en-ID"/>
        </w:rPr>
        <w:t>a</w:t>
      </w:r>
      <w:r w:rsidRPr="00E15DC6">
        <w:rPr>
          <w:bCs/>
          <w:i/>
          <w:iCs/>
          <w:lang w:val="en-ID"/>
        </w:rPr>
        <w:t>ster</w:t>
      </w:r>
      <w:r w:rsidRPr="00134A21">
        <w:rPr>
          <w:bCs/>
          <w:lang w:val="en-ID"/>
        </w:rPr>
        <w:t xml:space="preserve"> pemimpin yang melayani dan juara scrum dalam tim mereka. Mereka adalah pakar dalam kerangka kerja dan memastikan semua orang memahami dan mematuhi nilai-nilai, praktik, dan upacara </w:t>
      </w:r>
      <w:r w:rsidRPr="00E15DC6">
        <w:rPr>
          <w:bCs/>
          <w:i/>
          <w:iCs/>
          <w:u w:val="single"/>
          <w:lang w:val="en-ID"/>
        </w:rPr>
        <w:t>Scrum</w:t>
      </w:r>
      <w:r w:rsidRPr="00134A21">
        <w:rPr>
          <w:bCs/>
          <w:lang w:val="en-ID"/>
        </w:rPr>
        <w:t>.</w:t>
      </w:r>
    </w:p>
    <w:p w14:paraId="03D61535" w14:textId="77777777" w:rsidR="0025170D" w:rsidRPr="003625E4" w:rsidRDefault="00417FE3" w:rsidP="003625E4">
      <w:pPr>
        <w:numPr>
          <w:ilvl w:val="0"/>
          <w:numId w:val="10"/>
        </w:numPr>
        <w:tabs>
          <w:tab w:val="left" w:pos="3686"/>
        </w:tabs>
        <w:jc w:val="both"/>
        <w:rPr>
          <w:bCs/>
          <w:lang w:val="en-ID"/>
        </w:rPr>
      </w:pPr>
      <w:r w:rsidRPr="00134A21">
        <w:rPr>
          <w:bCs/>
          <w:lang w:val="en-ID"/>
        </w:rPr>
        <w:t>Tim pengembangan adalah kelompok lintas fungsi yang mengorganisasikan diri sendiri dan bertanggung jawab untuk menerjemahkan persyaratan prioritas pemilik produk menjadi hasil yang nyata</w:t>
      </w:r>
    </w:p>
    <w:p w14:paraId="46F83F10" w14:textId="77777777" w:rsidR="0025170D" w:rsidRPr="00134A21" w:rsidRDefault="0025170D">
      <w:pPr>
        <w:rPr>
          <w:b/>
        </w:rPr>
      </w:pPr>
    </w:p>
    <w:p w14:paraId="3C98141E" w14:textId="77777777" w:rsidR="0025170D" w:rsidRPr="00134A21" w:rsidRDefault="0025170D">
      <w:pPr>
        <w:rPr>
          <w:b/>
        </w:rPr>
      </w:pPr>
    </w:p>
    <w:p w14:paraId="31488B6E" w14:textId="77777777" w:rsidR="00982982" w:rsidRPr="00134A21" w:rsidRDefault="00000000" w:rsidP="000C2AF6">
      <w:pPr>
        <w:numPr>
          <w:ilvl w:val="0"/>
          <w:numId w:val="6"/>
        </w:numPr>
        <w:pBdr>
          <w:top w:val="nil"/>
          <w:left w:val="nil"/>
          <w:bottom w:val="nil"/>
          <w:right w:val="nil"/>
          <w:between w:val="nil"/>
        </w:pBdr>
        <w:tabs>
          <w:tab w:val="left" w:pos="426"/>
        </w:tabs>
        <w:rPr>
          <w:b/>
          <w:color w:val="000000"/>
        </w:rPr>
      </w:pPr>
      <w:r w:rsidRPr="00134A21">
        <w:rPr>
          <w:b/>
          <w:color w:val="000000"/>
        </w:rPr>
        <w:t>HASIL DAN ANALISIS</w:t>
      </w:r>
    </w:p>
    <w:p w14:paraId="4719CE35" w14:textId="77777777" w:rsidR="0055034E" w:rsidRPr="00134A21" w:rsidRDefault="0055034E" w:rsidP="0055034E">
      <w:pPr>
        <w:pBdr>
          <w:top w:val="nil"/>
          <w:left w:val="nil"/>
          <w:bottom w:val="nil"/>
          <w:right w:val="nil"/>
          <w:between w:val="nil"/>
        </w:pBdr>
        <w:tabs>
          <w:tab w:val="left" w:pos="426"/>
        </w:tabs>
        <w:rPr>
          <w:b/>
          <w:color w:val="000000"/>
        </w:rPr>
      </w:pPr>
    </w:p>
    <w:p w14:paraId="44089986" w14:textId="77777777" w:rsidR="0055034E" w:rsidRPr="00134A21" w:rsidRDefault="0055034E" w:rsidP="0055034E">
      <w:pPr>
        <w:numPr>
          <w:ilvl w:val="0"/>
          <w:numId w:val="2"/>
        </w:numPr>
        <w:pBdr>
          <w:top w:val="nil"/>
          <w:left w:val="nil"/>
          <w:bottom w:val="nil"/>
          <w:right w:val="nil"/>
          <w:between w:val="nil"/>
        </w:pBdr>
        <w:rPr>
          <w:bCs/>
        </w:rPr>
      </w:pPr>
      <w:r w:rsidRPr="00134A21">
        <w:rPr>
          <w:bCs/>
          <w:color w:val="000000"/>
        </w:rPr>
        <w:t>Analisis Kebutuhan</w:t>
      </w:r>
    </w:p>
    <w:p w14:paraId="18F69475" w14:textId="77777777" w:rsidR="0055034E" w:rsidRPr="00134A21" w:rsidRDefault="0055034E" w:rsidP="0055034E">
      <w:pPr>
        <w:pBdr>
          <w:top w:val="nil"/>
          <w:left w:val="nil"/>
          <w:bottom w:val="nil"/>
          <w:right w:val="nil"/>
          <w:between w:val="nil"/>
        </w:pBdr>
        <w:jc w:val="both"/>
        <w:rPr>
          <w:rFonts w:eastAsia="Arial"/>
          <w:color w:val="000000"/>
        </w:rPr>
      </w:pPr>
      <w:r w:rsidRPr="00134A21">
        <w:rPr>
          <w:rFonts w:eastAsia="Arial"/>
          <w:color w:val="000000"/>
        </w:rPr>
        <w:t>Pada tahapan ini peneliti melakukan penggalian informasi kebutuhan aplikasi. Proses ini dilakukan dengan wawancara yang mendalam untuk mencari kebutuhan masing-masing pengguna.  Berdasarkan hasil wawancara didapatkan user story sebagai berikut</w:t>
      </w:r>
    </w:p>
    <w:p w14:paraId="46A9F9C3" w14:textId="77777777" w:rsidR="0055034E" w:rsidRPr="00134A21" w:rsidRDefault="0055034E" w:rsidP="0055034E">
      <w:pPr>
        <w:pBdr>
          <w:top w:val="nil"/>
          <w:left w:val="nil"/>
          <w:bottom w:val="nil"/>
          <w:right w:val="nil"/>
          <w:between w:val="nil"/>
        </w:pBdr>
        <w:jc w:val="center"/>
        <w:rPr>
          <w:rFonts w:eastAsia="Arial"/>
          <w:color w:val="000000"/>
        </w:rPr>
      </w:pPr>
      <w:r w:rsidRPr="00134A21">
        <w:rPr>
          <w:rFonts w:eastAsia="Arial"/>
          <w:color w:val="000000"/>
        </w:rPr>
        <w:t>Tabel 1. Tabel user story</w:t>
      </w:r>
    </w:p>
    <w:tbl>
      <w:tblPr>
        <w:tblStyle w:val="TableGrid"/>
        <w:tblW w:w="0" w:type="auto"/>
        <w:jc w:val="center"/>
        <w:tblLook w:val="04A0" w:firstRow="1" w:lastRow="0" w:firstColumn="1" w:lastColumn="0" w:noHBand="0" w:noVBand="1"/>
      </w:tblPr>
      <w:tblGrid>
        <w:gridCol w:w="2928"/>
        <w:gridCol w:w="5461"/>
      </w:tblGrid>
      <w:tr w:rsidR="0055034E" w:rsidRPr="00134A21" w14:paraId="359E52AD" w14:textId="77777777" w:rsidTr="00E15DC6">
        <w:trPr>
          <w:jc w:val="center"/>
        </w:trPr>
        <w:tc>
          <w:tcPr>
            <w:tcW w:w="2928" w:type="dxa"/>
          </w:tcPr>
          <w:p w14:paraId="01DF7C98" w14:textId="77777777" w:rsidR="0055034E" w:rsidRPr="00134A21" w:rsidRDefault="0055034E">
            <w:pPr>
              <w:rPr>
                <w:rFonts w:eastAsia="Arial"/>
                <w:b/>
                <w:bCs/>
                <w:color w:val="000000"/>
              </w:rPr>
            </w:pPr>
            <w:r w:rsidRPr="00134A21">
              <w:rPr>
                <w:rFonts w:eastAsia="Arial"/>
                <w:b/>
                <w:bCs/>
                <w:color w:val="000000"/>
              </w:rPr>
              <w:t>Pengguna</w:t>
            </w:r>
          </w:p>
        </w:tc>
        <w:tc>
          <w:tcPr>
            <w:tcW w:w="5461" w:type="dxa"/>
          </w:tcPr>
          <w:p w14:paraId="75BB8305" w14:textId="77777777" w:rsidR="0055034E" w:rsidRPr="00134A21" w:rsidRDefault="0055034E">
            <w:pPr>
              <w:rPr>
                <w:rFonts w:eastAsia="Arial"/>
                <w:b/>
                <w:bCs/>
                <w:color w:val="000000"/>
              </w:rPr>
            </w:pPr>
            <w:r w:rsidRPr="00134A21">
              <w:rPr>
                <w:rFonts w:eastAsia="Arial"/>
                <w:b/>
                <w:bCs/>
                <w:color w:val="000000"/>
              </w:rPr>
              <w:t>User Story</w:t>
            </w:r>
          </w:p>
        </w:tc>
      </w:tr>
      <w:tr w:rsidR="0055034E" w:rsidRPr="00134A21" w14:paraId="0A86A760" w14:textId="77777777" w:rsidTr="00E15DC6">
        <w:trPr>
          <w:jc w:val="center"/>
        </w:trPr>
        <w:tc>
          <w:tcPr>
            <w:tcW w:w="2928" w:type="dxa"/>
          </w:tcPr>
          <w:p w14:paraId="15D68AFF" w14:textId="77777777" w:rsidR="0055034E" w:rsidRPr="00134A21" w:rsidRDefault="0055034E">
            <w:pPr>
              <w:jc w:val="both"/>
              <w:rPr>
                <w:rFonts w:eastAsia="Arial"/>
                <w:color w:val="000000"/>
              </w:rPr>
            </w:pPr>
            <w:r w:rsidRPr="00134A21">
              <w:rPr>
                <w:rFonts w:eastAsia="Arial"/>
                <w:color w:val="000000"/>
              </w:rPr>
              <w:t>Admin</w:t>
            </w:r>
          </w:p>
        </w:tc>
        <w:tc>
          <w:tcPr>
            <w:tcW w:w="5461" w:type="dxa"/>
          </w:tcPr>
          <w:p w14:paraId="629F0B70" w14:textId="77777777" w:rsidR="0055034E" w:rsidRPr="00134A21" w:rsidRDefault="0055034E">
            <w:pPr>
              <w:jc w:val="both"/>
              <w:rPr>
                <w:rFonts w:eastAsia="Arial"/>
                <w:color w:val="000000"/>
              </w:rPr>
            </w:pPr>
            <w:r w:rsidRPr="00134A21">
              <w:rPr>
                <w:rFonts w:eastAsia="Arial"/>
                <w:color w:val="000000"/>
              </w:rPr>
              <w:t xml:space="preserve">Sebagai seorang admin, saya dapat menambahkan data-data yang berkaitan dengan data puskesmas, dan data pengguna, antara lain kepala puskesmas, bidan, orang tua, sehinga saya dapat </w:t>
            </w:r>
          </w:p>
        </w:tc>
      </w:tr>
      <w:tr w:rsidR="0055034E" w:rsidRPr="00134A21" w14:paraId="30854B21" w14:textId="77777777" w:rsidTr="00E15DC6">
        <w:trPr>
          <w:jc w:val="center"/>
        </w:trPr>
        <w:tc>
          <w:tcPr>
            <w:tcW w:w="2928" w:type="dxa"/>
          </w:tcPr>
          <w:p w14:paraId="6ACFBFA0" w14:textId="77777777" w:rsidR="0055034E" w:rsidRPr="00134A21" w:rsidRDefault="0055034E">
            <w:pPr>
              <w:jc w:val="both"/>
              <w:rPr>
                <w:rFonts w:eastAsia="Arial"/>
                <w:color w:val="000000"/>
              </w:rPr>
            </w:pPr>
            <w:r w:rsidRPr="00134A21">
              <w:rPr>
                <w:rFonts w:eastAsia="Arial"/>
                <w:color w:val="000000"/>
              </w:rPr>
              <w:t>Orang Tua</w:t>
            </w:r>
          </w:p>
        </w:tc>
        <w:tc>
          <w:tcPr>
            <w:tcW w:w="5461" w:type="dxa"/>
          </w:tcPr>
          <w:p w14:paraId="3EF74E58" w14:textId="77777777" w:rsidR="0055034E" w:rsidRPr="00134A21" w:rsidRDefault="0055034E">
            <w:pPr>
              <w:jc w:val="both"/>
              <w:rPr>
                <w:rFonts w:eastAsia="Arial"/>
                <w:color w:val="000000"/>
              </w:rPr>
            </w:pPr>
            <w:r w:rsidRPr="00134A21">
              <w:rPr>
                <w:rFonts w:eastAsia="Arial"/>
                <w:color w:val="000000"/>
              </w:rPr>
              <w:t xml:space="preserve">Sebagai seorang orang tua saya dapat menerima pesan pengingat imunisasi </w:t>
            </w:r>
          </w:p>
        </w:tc>
      </w:tr>
      <w:tr w:rsidR="0055034E" w:rsidRPr="00134A21" w14:paraId="18F85AAF" w14:textId="77777777" w:rsidTr="00E15DC6">
        <w:trPr>
          <w:jc w:val="center"/>
        </w:trPr>
        <w:tc>
          <w:tcPr>
            <w:tcW w:w="2928" w:type="dxa"/>
          </w:tcPr>
          <w:p w14:paraId="049FFD92" w14:textId="77777777" w:rsidR="0055034E" w:rsidRPr="00134A21" w:rsidRDefault="0055034E">
            <w:pPr>
              <w:jc w:val="both"/>
              <w:rPr>
                <w:rFonts w:eastAsia="Arial"/>
                <w:color w:val="000000"/>
              </w:rPr>
            </w:pPr>
            <w:r w:rsidRPr="00134A21">
              <w:rPr>
                <w:rFonts w:eastAsia="Arial"/>
                <w:color w:val="000000"/>
              </w:rPr>
              <w:t>Bidan Puskesmas</w:t>
            </w:r>
          </w:p>
        </w:tc>
        <w:tc>
          <w:tcPr>
            <w:tcW w:w="5461" w:type="dxa"/>
          </w:tcPr>
          <w:p w14:paraId="08CF6F95" w14:textId="77777777" w:rsidR="0055034E" w:rsidRPr="00134A21" w:rsidRDefault="0055034E">
            <w:pPr>
              <w:jc w:val="both"/>
              <w:rPr>
                <w:rFonts w:eastAsia="Arial"/>
                <w:color w:val="000000"/>
              </w:rPr>
            </w:pPr>
            <w:r w:rsidRPr="00134A21">
              <w:rPr>
                <w:rFonts w:eastAsia="Arial"/>
                <w:color w:val="000000"/>
              </w:rPr>
              <w:t xml:space="preserve">Sebagai seorang bidan puskemas, saya dapat memasukkan data imuninasi, melihat laporan ketercapaian imunisasi, sehingga dapat digunakan untuk mengambil kepusutan </w:t>
            </w:r>
          </w:p>
        </w:tc>
      </w:tr>
      <w:tr w:rsidR="0055034E" w:rsidRPr="00134A21" w14:paraId="4EDD68D4" w14:textId="77777777" w:rsidTr="00E15DC6">
        <w:trPr>
          <w:jc w:val="center"/>
        </w:trPr>
        <w:tc>
          <w:tcPr>
            <w:tcW w:w="2928" w:type="dxa"/>
          </w:tcPr>
          <w:p w14:paraId="0ABB9DDB" w14:textId="77777777" w:rsidR="0055034E" w:rsidRPr="00134A21" w:rsidRDefault="0055034E">
            <w:pPr>
              <w:jc w:val="both"/>
              <w:rPr>
                <w:rFonts w:eastAsia="Arial"/>
                <w:color w:val="000000"/>
              </w:rPr>
            </w:pPr>
            <w:r w:rsidRPr="00134A21">
              <w:rPr>
                <w:rFonts w:eastAsia="Arial"/>
                <w:color w:val="000000"/>
              </w:rPr>
              <w:t>Ka Puskesmas</w:t>
            </w:r>
          </w:p>
        </w:tc>
        <w:tc>
          <w:tcPr>
            <w:tcW w:w="5461" w:type="dxa"/>
          </w:tcPr>
          <w:p w14:paraId="5AA38976" w14:textId="77777777" w:rsidR="0055034E" w:rsidRPr="00134A21" w:rsidRDefault="0055034E">
            <w:pPr>
              <w:jc w:val="both"/>
              <w:rPr>
                <w:rFonts w:eastAsia="Arial"/>
                <w:color w:val="000000"/>
              </w:rPr>
            </w:pPr>
            <w:r w:rsidRPr="00134A21">
              <w:rPr>
                <w:rFonts w:eastAsia="Arial"/>
                <w:color w:val="000000"/>
              </w:rPr>
              <w:t>Sebagai seorang  kepala puskesmas saya dapat melihat dashboard ketercapaian imunisasi, sehingga dari dashboard ini saya dapat mengambil kepusaan terhadap program imunisasi.</w:t>
            </w:r>
          </w:p>
        </w:tc>
      </w:tr>
    </w:tbl>
    <w:p w14:paraId="1F0B7B9D" w14:textId="77777777" w:rsidR="0055034E" w:rsidRPr="00134A21" w:rsidRDefault="0055034E" w:rsidP="0055034E">
      <w:pPr>
        <w:pBdr>
          <w:top w:val="nil"/>
          <w:left w:val="nil"/>
          <w:bottom w:val="nil"/>
          <w:right w:val="nil"/>
          <w:between w:val="nil"/>
        </w:pBdr>
        <w:jc w:val="both"/>
        <w:rPr>
          <w:rFonts w:eastAsia="Arial"/>
          <w:color w:val="000000"/>
        </w:rPr>
      </w:pPr>
    </w:p>
    <w:p w14:paraId="1691ED69" w14:textId="1C09EF8A" w:rsidR="0055034E" w:rsidRPr="00134A21" w:rsidRDefault="00FC6D30" w:rsidP="00FC6D30">
      <w:pPr>
        <w:pBdr>
          <w:top w:val="nil"/>
          <w:left w:val="nil"/>
          <w:bottom w:val="nil"/>
          <w:right w:val="nil"/>
          <w:between w:val="nil"/>
        </w:pBdr>
        <w:tabs>
          <w:tab w:val="left" w:pos="426"/>
        </w:tabs>
        <w:jc w:val="both"/>
        <w:rPr>
          <w:bCs/>
          <w:color w:val="000000"/>
        </w:rPr>
      </w:pPr>
      <w:r w:rsidRPr="00134A21">
        <w:rPr>
          <w:bCs/>
          <w:color w:val="000000"/>
        </w:rPr>
        <w:t>Berdasarkan tabel 1, dapat dil</w:t>
      </w:r>
      <w:r w:rsidR="00E15DC6">
        <w:rPr>
          <w:bCs/>
          <w:color w:val="000000"/>
        </w:rPr>
        <w:t>a</w:t>
      </w:r>
      <w:r w:rsidRPr="00134A21">
        <w:rPr>
          <w:bCs/>
          <w:color w:val="000000"/>
        </w:rPr>
        <w:t xml:space="preserve">kukan anlisis terhadap kebutuhan pembuatan sistem ini. Dimana dari </w:t>
      </w:r>
      <w:r w:rsidRPr="00E15DC6">
        <w:rPr>
          <w:bCs/>
          <w:i/>
          <w:iCs/>
          <w:color w:val="000000"/>
        </w:rPr>
        <w:t>user</w:t>
      </w:r>
      <w:r w:rsidRPr="00134A21">
        <w:rPr>
          <w:bCs/>
          <w:color w:val="000000"/>
        </w:rPr>
        <w:t xml:space="preserve"> </w:t>
      </w:r>
      <w:r w:rsidRPr="00E15DC6">
        <w:rPr>
          <w:bCs/>
          <w:i/>
          <w:iCs/>
          <w:color w:val="000000"/>
        </w:rPr>
        <w:t>story</w:t>
      </w:r>
      <w:r w:rsidRPr="00134A21">
        <w:rPr>
          <w:bCs/>
          <w:color w:val="000000"/>
        </w:rPr>
        <w:t xml:space="preserve"> tersebut didapatkan empat macam pengguna yang  terdiri dari admin, orang tua, bidan puskesmas, dan kepala puskesmas. Adapun fitur utma dari sistem terdiri dari login, master data, Kelola imunisasi, pengingat </w:t>
      </w:r>
      <w:r w:rsidR="00E15DC6" w:rsidRPr="00E15DC6">
        <w:rPr>
          <w:bCs/>
          <w:i/>
          <w:iCs/>
          <w:color w:val="000000"/>
        </w:rPr>
        <w:t>W</w:t>
      </w:r>
      <w:r w:rsidRPr="00E15DC6">
        <w:rPr>
          <w:bCs/>
          <w:i/>
          <w:iCs/>
          <w:color w:val="000000"/>
        </w:rPr>
        <w:t xml:space="preserve">hats </w:t>
      </w:r>
      <w:r w:rsidR="00E15DC6" w:rsidRPr="00E15DC6">
        <w:rPr>
          <w:bCs/>
          <w:i/>
          <w:iCs/>
          <w:color w:val="000000"/>
        </w:rPr>
        <w:t>A</w:t>
      </w:r>
      <w:r w:rsidRPr="00E15DC6">
        <w:rPr>
          <w:bCs/>
          <w:i/>
          <w:iCs/>
          <w:color w:val="000000"/>
        </w:rPr>
        <w:t>pp</w:t>
      </w:r>
      <w:r w:rsidRPr="00134A21">
        <w:rPr>
          <w:bCs/>
          <w:color w:val="000000"/>
        </w:rPr>
        <w:t xml:space="preserve"> dan yang terakhir adalah </w:t>
      </w:r>
      <w:r w:rsidRPr="00E15DC6">
        <w:rPr>
          <w:bCs/>
          <w:i/>
          <w:iCs/>
          <w:color w:val="000000"/>
        </w:rPr>
        <w:t>dashboard</w:t>
      </w:r>
      <w:r w:rsidRPr="00134A21">
        <w:rPr>
          <w:bCs/>
          <w:color w:val="000000"/>
        </w:rPr>
        <w:t>.</w:t>
      </w:r>
    </w:p>
    <w:p w14:paraId="774D9189" w14:textId="77777777" w:rsidR="0055034E" w:rsidRPr="00134A21" w:rsidRDefault="0055034E" w:rsidP="0055034E">
      <w:pPr>
        <w:pBdr>
          <w:top w:val="nil"/>
          <w:left w:val="nil"/>
          <w:bottom w:val="nil"/>
          <w:right w:val="nil"/>
          <w:between w:val="nil"/>
        </w:pBdr>
        <w:tabs>
          <w:tab w:val="left" w:pos="426"/>
        </w:tabs>
        <w:rPr>
          <w:b/>
          <w:color w:val="000000"/>
        </w:rPr>
      </w:pPr>
    </w:p>
    <w:p w14:paraId="75D51E0A" w14:textId="77777777" w:rsidR="004B6E2F" w:rsidRPr="00134A21" w:rsidRDefault="000C2AF6" w:rsidP="00FC6D30">
      <w:pPr>
        <w:numPr>
          <w:ilvl w:val="0"/>
          <w:numId w:val="2"/>
        </w:numPr>
        <w:pBdr>
          <w:top w:val="nil"/>
          <w:left w:val="nil"/>
          <w:bottom w:val="nil"/>
          <w:right w:val="nil"/>
          <w:between w:val="nil"/>
        </w:pBdr>
        <w:rPr>
          <w:bCs/>
        </w:rPr>
      </w:pPr>
      <w:r w:rsidRPr="00134A21">
        <w:rPr>
          <w:bCs/>
          <w:color w:val="000000"/>
        </w:rPr>
        <w:t xml:space="preserve">Menyusun Produk </w:t>
      </w:r>
      <w:r w:rsidRPr="00E15DC6">
        <w:rPr>
          <w:bCs/>
          <w:i/>
          <w:iCs/>
          <w:color w:val="000000"/>
        </w:rPr>
        <w:t>Backlog</w:t>
      </w:r>
    </w:p>
    <w:p w14:paraId="0BEE6DC8" w14:textId="77777777" w:rsidR="004B6E2F" w:rsidRPr="00134A21" w:rsidRDefault="004B6E2F" w:rsidP="004B6E2F">
      <w:pPr>
        <w:pStyle w:val="references"/>
        <w:numPr>
          <w:ilvl w:val="0"/>
          <w:numId w:val="0"/>
        </w:numPr>
        <w:rPr>
          <w:sz w:val="20"/>
        </w:rPr>
      </w:pPr>
      <w:r w:rsidRPr="00134A21">
        <w:rPr>
          <w:sz w:val="20"/>
        </w:rPr>
        <w:t xml:space="preserve">Pada tahapan ini disusun produk </w:t>
      </w:r>
      <w:r w:rsidRPr="00E15DC6">
        <w:rPr>
          <w:i/>
          <w:iCs/>
          <w:sz w:val="20"/>
        </w:rPr>
        <w:t>backlog</w:t>
      </w:r>
      <w:r w:rsidRPr="00134A21">
        <w:rPr>
          <w:sz w:val="20"/>
        </w:rPr>
        <w:t xml:space="preserve">. Product </w:t>
      </w:r>
      <w:r w:rsidRPr="00E15DC6">
        <w:rPr>
          <w:i/>
          <w:iCs/>
          <w:sz w:val="20"/>
        </w:rPr>
        <w:t>backlog</w:t>
      </w:r>
      <w:r w:rsidRPr="00134A21">
        <w:rPr>
          <w:sz w:val="20"/>
        </w:rPr>
        <w:t xml:space="preserve"> dibagi berdasarkaan </w:t>
      </w:r>
      <w:r w:rsidR="00FC6D30" w:rsidRPr="00134A21">
        <w:rPr>
          <w:sz w:val="20"/>
        </w:rPr>
        <w:t>fitur</w:t>
      </w:r>
      <w:r w:rsidRPr="00134A21">
        <w:rPr>
          <w:sz w:val="20"/>
        </w:rPr>
        <w:t xml:space="preserve">. </w:t>
      </w:r>
      <w:r w:rsidR="00FC6D30" w:rsidRPr="00134A21">
        <w:rPr>
          <w:sz w:val="20"/>
        </w:rPr>
        <w:t xml:space="preserve">Pada tahapan ini, masing-masing fitur dinilai prioritas pekerjaaannya. </w:t>
      </w:r>
    </w:p>
    <w:p w14:paraId="54F646C8" w14:textId="77777777" w:rsidR="00FC6D30" w:rsidRPr="00134A21" w:rsidRDefault="00FC6D30" w:rsidP="004B6E2F">
      <w:pPr>
        <w:pStyle w:val="references"/>
        <w:numPr>
          <w:ilvl w:val="0"/>
          <w:numId w:val="0"/>
        </w:numPr>
        <w:jc w:val="center"/>
        <w:rPr>
          <w:sz w:val="20"/>
        </w:rPr>
      </w:pPr>
    </w:p>
    <w:p w14:paraId="0706382F" w14:textId="77777777" w:rsidR="004B6E2F" w:rsidRPr="00134A21" w:rsidRDefault="004B6E2F" w:rsidP="004B6E2F">
      <w:pPr>
        <w:pStyle w:val="references"/>
        <w:numPr>
          <w:ilvl w:val="0"/>
          <w:numId w:val="0"/>
        </w:numPr>
        <w:jc w:val="center"/>
        <w:rPr>
          <w:sz w:val="20"/>
        </w:rPr>
      </w:pPr>
      <w:r w:rsidRPr="00134A21">
        <w:rPr>
          <w:sz w:val="20"/>
        </w:rPr>
        <w:t>Tabel.</w:t>
      </w:r>
      <w:r w:rsidR="005C7887">
        <w:rPr>
          <w:sz w:val="20"/>
        </w:rPr>
        <w:t>2</w:t>
      </w:r>
      <w:r w:rsidRPr="00134A21">
        <w:rPr>
          <w:sz w:val="20"/>
        </w:rPr>
        <w:t xml:space="preserve"> Daftar Produk </w:t>
      </w:r>
      <w:r w:rsidRPr="00E15DC6">
        <w:rPr>
          <w:i/>
          <w:iCs/>
          <w:sz w:val="20"/>
        </w:rPr>
        <w:t>Backlog</w:t>
      </w:r>
    </w:p>
    <w:tbl>
      <w:tblPr>
        <w:tblStyle w:val="TableGrid"/>
        <w:tblW w:w="0" w:type="auto"/>
        <w:jc w:val="center"/>
        <w:tblLook w:val="04A0" w:firstRow="1" w:lastRow="0" w:firstColumn="1" w:lastColumn="0" w:noHBand="0" w:noVBand="1"/>
      </w:tblPr>
      <w:tblGrid>
        <w:gridCol w:w="1555"/>
        <w:gridCol w:w="2381"/>
        <w:gridCol w:w="2146"/>
      </w:tblGrid>
      <w:tr w:rsidR="004B6E2F" w:rsidRPr="00134A21" w14:paraId="3804AD6C" w14:textId="77777777" w:rsidTr="00E15DC6">
        <w:trPr>
          <w:jc w:val="center"/>
        </w:trPr>
        <w:tc>
          <w:tcPr>
            <w:tcW w:w="1555" w:type="dxa"/>
          </w:tcPr>
          <w:p w14:paraId="14A6082B" w14:textId="77777777" w:rsidR="004B6E2F" w:rsidRPr="00134A21" w:rsidRDefault="004B6E2F" w:rsidP="004B6E2F">
            <w:pPr>
              <w:pStyle w:val="ListParagraph"/>
              <w:spacing w:after="0" w:line="240" w:lineRule="auto"/>
              <w:ind w:left="0"/>
              <w:rPr>
                <w:rFonts w:ascii="Times New Roman" w:eastAsia="Arial" w:hAnsi="Times New Roman"/>
                <w:b/>
                <w:bCs/>
                <w:color w:val="000000"/>
                <w:sz w:val="20"/>
                <w:szCs w:val="20"/>
                <w:lang w:val="en-US"/>
              </w:rPr>
            </w:pPr>
            <w:r w:rsidRPr="00134A21">
              <w:rPr>
                <w:rFonts w:ascii="Times New Roman" w:eastAsia="Arial" w:hAnsi="Times New Roman"/>
                <w:b/>
                <w:bCs/>
                <w:color w:val="000000"/>
                <w:sz w:val="20"/>
                <w:szCs w:val="20"/>
                <w:lang w:val="en-US"/>
              </w:rPr>
              <w:t>No</w:t>
            </w:r>
          </w:p>
        </w:tc>
        <w:tc>
          <w:tcPr>
            <w:tcW w:w="2381" w:type="dxa"/>
          </w:tcPr>
          <w:p w14:paraId="409409BA" w14:textId="77777777" w:rsidR="004B6E2F" w:rsidRPr="00134A21" w:rsidRDefault="004B6E2F" w:rsidP="004B6E2F">
            <w:pPr>
              <w:pStyle w:val="ListParagraph"/>
              <w:spacing w:after="0" w:line="240" w:lineRule="auto"/>
              <w:ind w:left="0"/>
              <w:rPr>
                <w:rFonts w:ascii="Times New Roman" w:eastAsia="Arial" w:hAnsi="Times New Roman"/>
                <w:b/>
                <w:bCs/>
                <w:color w:val="000000"/>
                <w:sz w:val="20"/>
                <w:szCs w:val="20"/>
                <w:lang w:val="en-US"/>
              </w:rPr>
            </w:pPr>
            <w:r w:rsidRPr="00134A21">
              <w:rPr>
                <w:rFonts w:ascii="Times New Roman" w:eastAsia="Arial" w:hAnsi="Times New Roman"/>
                <w:b/>
                <w:bCs/>
                <w:color w:val="000000"/>
                <w:sz w:val="20"/>
                <w:szCs w:val="20"/>
                <w:lang w:val="en-US"/>
              </w:rPr>
              <w:t>Produk Backlog</w:t>
            </w:r>
          </w:p>
        </w:tc>
        <w:tc>
          <w:tcPr>
            <w:tcW w:w="2146" w:type="dxa"/>
          </w:tcPr>
          <w:p w14:paraId="0A45EF94" w14:textId="77777777" w:rsidR="004B6E2F" w:rsidRPr="00134A21" w:rsidRDefault="004B6E2F" w:rsidP="004B6E2F">
            <w:pPr>
              <w:pStyle w:val="ListParagraph"/>
              <w:spacing w:after="0" w:line="240" w:lineRule="auto"/>
              <w:ind w:left="0"/>
              <w:rPr>
                <w:rFonts w:ascii="Times New Roman" w:eastAsia="Arial" w:hAnsi="Times New Roman"/>
                <w:b/>
                <w:bCs/>
                <w:color w:val="000000"/>
                <w:sz w:val="20"/>
                <w:szCs w:val="20"/>
                <w:lang w:val="en-US"/>
              </w:rPr>
            </w:pPr>
            <w:r w:rsidRPr="00134A21">
              <w:rPr>
                <w:rFonts w:ascii="Times New Roman" w:eastAsia="Arial" w:hAnsi="Times New Roman"/>
                <w:b/>
                <w:bCs/>
                <w:color w:val="000000"/>
                <w:sz w:val="20"/>
                <w:szCs w:val="20"/>
                <w:lang w:val="en-US"/>
              </w:rPr>
              <w:t>Prioritas</w:t>
            </w:r>
          </w:p>
        </w:tc>
      </w:tr>
      <w:tr w:rsidR="004B6E2F" w:rsidRPr="00134A21" w14:paraId="5C43D8BC" w14:textId="77777777" w:rsidTr="00E15DC6">
        <w:trPr>
          <w:jc w:val="center"/>
        </w:trPr>
        <w:tc>
          <w:tcPr>
            <w:tcW w:w="1555" w:type="dxa"/>
          </w:tcPr>
          <w:p w14:paraId="267DEBF7" w14:textId="77777777" w:rsidR="004B6E2F" w:rsidRPr="00134A21" w:rsidRDefault="004B6E2F" w:rsidP="004B6E2F">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1</w:t>
            </w:r>
          </w:p>
        </w:tc>
        <w:tc>
          <w:tcPr>
            <w:tcW w:w="2381" w:type="dxa"/>
          </w:tcPr>
          <w:p w14:paraId="47D23381" w14:textId="77777777" w:rsidR="004B6E2F" w:rsidRPr="00E15DC6" w:rsidRDefault="004B6E2F" w:rsidP="004B6E2F">
            <w:pPr>
              <w:pStyle w:val="ListParagraph"/>
              <w:spacing w:after="0" w:line="240" w:lineRule="auto"/>
              <w:ind w:left="0"/>
              <w:rPr>
                <w:rFonts w:ascii="Times New Roman" w:eastAsia="Arial" w:hAnsi="Times New Roman"/>
                <w:i/>
                <w:iCs/>
                <w:color w:val="000000"/>
                <w:sz w:val="20"/>
                <w:szCs w:val="20"/>
                <w:lang w:val="en-US"/>
              </w:rPr>
            </w:pPr>
            <w:r w:rsidRPr="00E15DC6">
              <w:rPr>
                <w:rFonts w:ascii="Times New Roman" w:eastAsia="Arial" w:hAnsi="Times New Roman"/>
                <w:i/>
                <w:iCs/>
                <w:color w:val="000000"/>
                <w:sz w:val="20"/>
                <w:szCs w:val="20"/>
                <w:lang w:val="en-US"/>
              </w:rPr>
              <w:t>Login</w:t>
            </w:r>
          </w:p>
        </w:tc>
        <w:tc>
          <w:tcPr>
            <w:tcW w:w="2146" w:type="dxa"/>
          </w:tcPr>
          <w:p w14:paraId="660EAE5B" w14:textId="77777777" w:rsidR="004B6E2F" w:rsidRPr="00134A21" w:rsidRDefault="004B6E2F" w:rsidP="004B6E2F">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Tinggi</w:t>
            </w:r>
          </w:p>
        </w:tc>
      </w:tr>
      <w:tr w:rsidR="004B6E2F" w:rsidRPr="00134A21" w14:paraId="239CBFD1" w14:textId="77777777" w:rsidTr="00E15DC6">
        <w:trPr>
          <w:jc w:val="center"/>
        </w:trPr>
        <w:tc>
          <w:tcPr>
            <w:tcW w:w="1555" w:type="dxa"/>
          </w:tcPr>
          <w:p w14:paraId="31DE91EB" w14:textId="77777777" w:rsidR="004B6E2F" w:rsidRPr="00134A21" w:rsidRDefault="004B6E2F" w:rsidP="004B6E2F">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2</w:t>
            </w:r>
          </w:p>
        </w:tc>
        <w:tc>
          <w:tcPr>
            <w:tcW w:w="2381" w:type="dxa"/>
          </w:tcPr>
          <w:p w14:paraId="4290B43F" w14:textId="77777777" w:rsidR="004B6E2F" w:rsidRPr="00134A21" w:rsidRDefault="004B6E2F" w:rsidP="004B6E2F">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Master data</w:t>
            </w:r>
          </w:p>
        </w:tc>
        <w:tc>
          <w:tcPr>
            <w:tcW w:w="2146" w:type="dxa"/>
          </w:tcPr>
          <w:p w14:paraId="445FA07D" w14:textId="77777777" w:rsidR="004B6E2F" w:rsidRPr="00134A21" w:rsidRDefault="004B6E2F" w:rsidP="004B6E2F">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Tinggi</w:t>
            </w:r>
          </w:p>
        </w:tc>
      </w:tr>
      <w:tr w:rsidR="004B6E2F" w:rsidRPr="00134A21" w14:paraId="2EC7A6FA" w14:textId="77777777" w:rsidTr="00E15DC6">
        <w:trPr>
          <w:jc w:val="center"/>
        </w:trPr>
        <w:tc>
          <w:tcPr>
            <w:tcW w:w="1555" w:type="dxa"/>
          </w:tcPr>
          <w:p w14:paraId="4F7777B0" w14:textId="77777777" w:rsidR="004B6E2F" w:rsidRPr="00134A21" w:rsidRDefault="004B6E2F" w:rsidP="004B6E2F">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3</w:t>
            </w:r>
          </w:p>
        </w:tc>
        <w:tc>
          <w:tcPr>
            <w:tcW w:w="2381" w:type="dxa"/>
          </w:tcPr>
          <w:p w14:paraId="35376EB5" w14:textId="77777777" w:rsidR="004B6E2F" w:rsidRPr="00134A21" w:rsidRDefault="004B6E2F" w:rsidP="004B6E2F">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Kelola Imunisasi</w:t>
            </w:r>
          </w:p>
        </w:tc>
        <w:tc>
          <w:tcPr>
            <w:tcW w:w="2146" w:type="dxa"/>
          </w:tcPr>
          <w:p w14:paraId="2A9EF271" w14:textId="77777777" w:rsidR="004B6E2F" w:rsidRPr="00134A21" w:rsidRDefault="004B6E2F" w:rsidP="004B6E2F">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Tinggi</w:t>
            </w:r>
          </w:p>
        </w:tc>
      </w:tr>
      <w:tr w:rsidR="004B6E2F" w:rsidRPr="00134A21" w14:paraId="3AF1533E" w14:textId="77777777" w:rsidTr="00E15DC6">
        <w:trPr>
          <w:jc w:val="center"/>
        </w:trPr>
        <w:tc>
          <w:tcPr>
            <w:tcW w:w="1555" w:type="dxa"/>
          </w:tcPr>
          <w:p w14:paraId="3C5D9B10" w14:textId="77777777" w:rsidR="004B6E2F" w:rsidRPr="00134A21" w:rsidRDefault="004B6E2F" w:rsidP="004B6E2F">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4</w:t>
            </w:r>
          </w:p>
        </w:tc>
        <w:tc>
          <w:tcPr>
            <w:tcW w:w="2381" w:type="dxa"/>
          </w:tcPr>
          <w:p w14:paraId="6E129146" w14:textId="77777777" w:rsidR="004B6E2F" w:rsidRPr="00134A21" w:rsidRDefault="004B6E2F" w:rsidP="004B6E2F">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Pengingat WahatsApp</w:t>
            </w:r>
          </w:p>
        </w:tc>
        <w:tc>
          <w:tcPr>
            <w:tcW w:w="2146" w:type="dxa"/>
          </w:tcPr>
          <w:p w14:paraId="595C09D0" w14:textId="77777777" w:rsidR="004B6E2F" w:rsidRPr="00134A21" w:rsidRDefault="004B6E2F" w:rsidP="004B6E2F">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Sedang</w:t>
            </w:r>
          </w:p>
        </w:tc>
      </w:tr>
      <w:tr w:rsidR="004B6E2F" w:rsidRPr="00134A21" w14:paraId="0AC4C355" w14:textId="77777777" w:rsidTr="00E15DC6">
        <w:trPr>
          <w:jc w:val="center"/>
        </w:trPr>
        <w:tc>
          <w:tcPr>
            <w:tcW w:w="1555" w:type="dxa"/>
          </w:tcPr>
          <w:p w14:paraId="571353D4" w14:textId="77777777" w:rsidR="004B6E2F" w:rsidRPr="00134A21" w:rsidRDefault="004B6E2F" w:rsidP="004B6E2F">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5</w:t>
            </w:r>
          </w:p>
        </w:tc>
        <w:tc>
          <w:tcPr>
            <w:tcW w:w="2381" w:type="dxa"/>
          </w:tcPr>
          <w:p w14:paraId="1B83D1D9" w14:textId="77777777" w:rsidR="004B6E2F" w:rsidRPr="00E15DC6" w:rsidRDefault="004B6E2F" w:rsidP="004B6E2F">
            <w:pPr>
              <w:pStyle w:val="ListParagraph"/>
              <w:spacing w:after="0" w:line="240" w:lineRule="auto"/>
              <w:ind w:left="0"/>
              <w:rPr>
                <w:rFonts w:ascii="Times New Roman" w:eastAsia="Arial" w:hAnsi="Times New Roman"/>
                <w:i/>
                <w:iCs/>
                <w:color w:val="000000"/>
                <w:sz w:val="20"/>
                <w:szCs w:val="20"/>
                <w:lang w:val="en-US"/>
              </w:rPr>
            </w:pPr>
            <w:r w:rsidRPr="00E15DC6">
              <w:rPr>
                <w:rFonts w:ascii="Times New Roman" w:eastAsia="Arial" w:hAnsi="Times New Roman"/>
                <w:i/>
                <w:iCs/>
                <w:color w:val="000000"/>
                <w:sz w:val="20"/>
                <w:szCs w:val="20"/>
                <w:lang w:val="en-US"/>
              </w:rPr>
              <w:t>Dashboard</w:t>
            </w:r>
          </w:p>
        </w:tc>
        <w:tc>
          <w:tcPr>
            <w:tcW w:w="2146" w:type="dxa"/>
          </w:tcPr>
          <w:p w14:paraId="2B161F8A" w14:textId="77777777" w:rsidR="004B6E2F" w:rsidRPr="00134A21" w:rsidRDefault="004B6E2F" w:rsidP="004B6E2F">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Sedang</w:t>
            </w:r>
          </w:p>
        </w:tc>
      </w:tr>
    </w:tbl>
    <w:p w14:paraId="39865152" w14:textId="77777777" w:rsidR="004B6E2F" w:rsidRPr="00134A21" w:rsidRDefault="004B6E2F" w:rsidP="004B6E2F">
      <w:pPr>
        <w:pStyle w:val="references"/>
        <w:numPr>
          <w:ilvl w:val="0"/>
          <w:numId w:val="0"/>
        </w:numPr>
        <w:rPr>
          <w:sz w:val="20"/>
        </w:rPr>
      </w:pPr>
    </w:p>
    <w:p w14:paraId="70EA8E87" w14:textId="3CB77CDD" w:rsidR="004B6E2F" w:rsidRPr="00134A21" w:rsidRDefault="004B6E2F" w:rsidP="00FC6D30">
      <w:pPr>
        <w:pStyle w:val="references"/>
        <w:numPr>
          <w:ilvl w:val="0"/>
          <w:numId w:val="0"/>
        </w:numPr>
        <w:jc w:val="left"/>
        <w:rPr>
          <w:sz w:val="20"/>
        </w:rPr>
      </w:pPr>
      <w:r w:rsidRPr="00134A21">
        <w:rPr>
          <w:sz w:val="20"/>
        </w:rPr>
        <w:t xml:space="preserve">Tabel </w:t>
      </w:r>
      <w:r w:rsidR="004F2C10">
        <w:rPr>
          <w:sz w:val="20"/>
        </w:rPr>
        <w:t>2</w:t>
      </w:r>
      <w:r w:rsidRPr="00134A21">
        <w:rPr>
          <w:sz w:val="20"/>
        </w:rPr>
        <w:t xml:space="preserve">. Menunjukkan skala prioritas dari produk </w:t>
      </w:r>
      <w:r w:rsidRPr="00E15DC6">
        <w:rPr>
          <w:i/>
          <w:iCs/>
          <w:sz w:val="20"/>
        </w:rPr>
        <w:t>backlog</w:t>
      </w:r>
      <w:r w:rsidRPr="00134A21">
        <w:rPr>
          <w:sz w:val="20"/>
        </w:rPr>
        <w:t xml:space="preserve"> yang telah disusun. Fitur login merupakan pekerjaan yang pertama kali dilakukan, menyusul master data imuniasi dan seterusnya sampai dengan fitu</w:t>
      </w:r>
      <w:r w:rsidR="00E15DC6">
        <w:rPr>
          <w:sz w:val="20"/>
        </w:rPr>
        <w:t>r</w:t>
      </w:r>
      <w:r w:rsidRPr="00134A21">
        <w:rPr>
          <w:sz w:val="20"/>
        </w:rPr>
        <w:t xml:space="preserve"> </w:t>
      </w:r>
      <w:r w:rsidRPr="00E15DC6">
        <w:rPr>
          <w:i/>
          <w:iCs/>
          <w:sz w:val="20"/>
        </w:rPr>
        <w:t>Dashboard</w:t>
      </w:r>
      <w:r w:rsidRPr="00134A21">
        <w:rPr>
          <w:sz w:val="20"/>
        </w:rPr>
        <w:t>.</w:t>
      </w:r>
    </w:p>
    <w:p w14:paraId="716AC5C7" w14:textId="77777777" w:rsidR="00982982" w:rsidRPr="00134A21" w:rsidRDefault="00982982" w:rsidP="000C2AF6">
      <w:pPr>
        <w:rPr>
          <w:b/>
        </w:rPr>
      </w:pPr>
    </w:p>
    <w:p w14:paraId="2832637F" w14:textId="6057C26F" w:rsidR="00982982" w:rsidRPr="00E15DC6" w:rsidRDefault="000C2AF6" w:rsidP="00FC6D30">
      <w:pPr>
        <w:pStyle w:val="references"/>
        <w:spacing w:after="0" w:line="240" w:lineRule="auto"/>
        <w:rPr>
          <w:i/>
          <w:iCs/>
          <w:sz w:val="20"/>
        </w:rPr>
      </w:pPr>
      <w:r w:rsidRPr="00E15DC6">
        <w:rPr>
          <w:i/>
          <w:iCs/>
          <w:sz w:val="20"/>
        </w:rPr>
        <w:t xml:space="preserve">Sprint </w:t>
      </w:r>
      <w:r w:rsidR="00E15DC6" w:rsidRPr="00E15DC6">
        <w:rPr>
          <w:i/>
          <w:iCs/>
          <w:sz w:val="20"/>
        </w:rPr>
        <w:t>Planning</w:t>
      </w:r>
      <w:r w:rsidRPr="00E15DC6">
        <w:rPr>
          <w:i/>
          <w:iCs/>
          <w:sz w:val="20"/>
        </w:rPr>
        <w:t xml:space="preserve"> Meeting</w:t>
      </w:r>
    </w:p>
    <w:p w14:paraId="301FD0E3" w14:textId="04FEE1CF" w:rsidR="004B6E2F" w:rsidRPr="00134A21" w:rsidRDefault="004B6E2F" w:rsidP="004B6E2F">
      <w:pPr>
        <w:pBdr>
          <w:top w:val="nil"/>
          <w:left w:val="nil"/>
          <w:bottom w:val="nil"/>
          <w:right w:val="nil"/>
          <w:between w:val="nil"/>
        </w:pBdr>
        <w:ind w:firstLine="720"/>
        <w:jc w:val="both"/>
        <w:rPr>
          <w:color w:val="000000"/>
        </w:rPr>
      </w:pPr>
      <w:r w:rsidRPr="00134A21">
        <w:rPr>
          <w:color w:val="000000"/>
        </w:rPr>
        <w:t xml:space="preserve">Pada tahapan ini dilakukan perencanaan jadwal untuk masin-masing produk </w:t>
      </w:r>
      <w:r w:rsidRPr="00E15DC6">
        <w:rPr>
          <w:i/>
          <w:iCs/>
          <w:color w:val="000000"/>
        </w:rPr>
        <w:t>backlog</w:t>
      </w:r>
      <w:r w:rsidRPr="00134A21">
        <w:rPr>
          <w:color w:val="000000"/>
        </w:rPr>
        <w:t xml:space="preserve">. Kegiatan perencanaan ini penting untuk dilakukan karena akan berpengaruh terhadap produk </w:t>
      </w:r>
      <w:r w:rsidRPr="00680999">
        <w:rPr>
          <w:i/>
          <w:iCs/>
          <w:color w:val="000000"/>
        </w:rPr>
        <w:t>backlog</w:t>
      </w:r>
      <w:r w:rsidRPr="00134A21">
        <w:rPr>
          <w:color w:val="000000"/>
        </w:rPr>
        <w:t xml:space="preserve">. Proses perencanan ini melibatkan seluruh tim </w:t>
      </w:r>
      <w:r w:rsidR="00680999">
        <w:rPr>
          <w:color w:val="000000"/>
        </w:rPr>
        <w:t>proyek</w:t>
      </w:r>
      <w:r w:rsidRPr="00134A21">
        <w:rPr>
          <w:color w:val="000000"/>
        </w:rPr>
        <w:t>. Hasil perencaaan sprint dapat dilihat pada tabel 2. Berikut</w:t>
      </w:r>
    </w:p>
    <w:p w14:paraId="4F9D4E75" w14:textId="52FF4BAE" w:rsidR="00FC6D30" w:rsidRPr="00134A21" w:rsidRDefault="00FC6D30" w:rsidP="00FC6D30">
      <w:pPr>
        <w:pStyle w:val="ListParagraph"/>
        <w:pBdr>
          <w:top w:val="nil"/>
          <w:left w:val="nil"/>
          <w:bottom w:val="nil"/>
          <w:right w:val="nil"/>
          <w:between w:val="nil"/>
        </w:pBdr>
        <w:ind w:left="454"/>
        <w:jc w:val="center"/>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lastRenderedPageBreak/>
        <w:t xml:space="preserve">Tabel </w:t>
      </w:r>
      <w:r w:rsidR="005C7887">
        <w:rPr>
          <w:rFonts w:ascii="Times New Roman" w:eastAsia="Arial" w:hAnsi="Times New Roman"/>
          <w:color w:val="000000"/>
          <w:sz w:val="20"/>
          <w:szCs w:val="20"/>
          <w:lang w:val="en-US"/>
        </w:rPr>
        <w:t>3</w:t>
      </w:r>
      <w:r w:rsidRPr="00134A21">
        <w:rPr>
          <w:rFonts w:ascii="Times New Roman" w:eastAsia="Arial" w:hAnsi="Times New Roman"/>
          <w:color w:val="000000"/>
          <w:sz w:val="20"/>
          <w:szCs w:val="20"/>
          <w:lang w:val="en-US"/>
        </w:rPr>
        <w:t xml:space="preserve">. </w:t>
      </w:r>
      <w:r w:rsidRPr="00680999">
        <w:rPr>
          <w:rFonts w:ascii="Times New Roman" w:eastAsia="Arial" w:hAnsi="Times New Roman"/>
          <w:i/>
          <w:iCs/>
          <w:color w:val="000000"/>
          <w:sz w:val="20"/>
          <w:szCs w:val="20"/>
          <w:lang w:val="en-US"/>
        </w:rPr>
        <w:t xml:space="preserve">Sprint </w:t>
      </w:r>
      <w:r w:rsidR="00680999" w:rsidRPr="00680999">
        <w:rPr>
          <w:rFonts w:ascii="Times New Roman" w:eastAsia="Arial" w:hAnsi="Times New Roman"/>
          <w:i/>
          <w:iCs/>
          <w:color w:val="000000"/>
          <w:sz w:val="20"/>
          <w:szCs w:val="20"/>
          <w:lang w:val="en-US"/>
        </w:rPr>
        <w:t>Planning</w:t>
      </w:r>
    </w:p>
    <w:tbl>
      <w:tblPr>
        <w:tblStyle w:val="TableGrid"/>
        <w:tblW w:w="0" w:type="auto"/>
        <w:jc w:val="center"/>
        <w:tblLook w:val="04A0" w:firstRow="1" w:lastRow="0" w:firstColumn="1" w:lastColumn="0" w:noHBand="0" w:noVBand="1"/>
      </w:tblPr>
      <w:tblGrid>
        <w:gridCol w:w="2928"/>
        <w:gridCol w:w="2175"/>
        <w:gridCol w:w="2366"/>
      </w:tblGrid>
      <w:tr w:rsidR="004B6E2F" w:rsidRPr="00134A21" w14:paraId="36F7328E" w14:textId="77777777" w:rsidTr="003D0B8A">
        <w:trPr>
          <w:jc w:val="center"/>
        </w:trPr>
        <w:tc>
          <w:tcPr>
            <w:tcW w:w="2928" w:type="dxa"/>
          </w:tcPr>
          <w:p w14:paraId="60D7CEF8" w14:textId="77777777" w:rsidR="004B6E2F" w:rsidRPr="00134A21" w:rsidRDefault="004B6E2F" w:rsidP="00FC6D30">
            <w:pPr>
              <w:pStyle w:val="ListParagraph"/>
              <w:spacing w:after="0" w:line="240" w:lineRule="auto"/>
              <w:ind w:left="0"/>
              <w:rPr>
                <w:rFonts w:ascii="Times New Roman" w:eastAsia="Arial" w:hAnsi="Times New Roman"/>
                <w:b/>
                <w:bCs/>
                <w:color w:val="000000"/>
                <w:sz w:val="20"/>
                <w:szCs w:val="20"/>
                <w:lang w:val="en-US"/>
              </w:rPr>
            </w:pPr>
            <w:r w:rsidRPr="00134A21">
              <w:rPr>
                <w:rFonts w:ascii="Times New Roman" w:eastAsia="Arial" w:hAnsi="Times New Roman"/>
                <w:b/>
                <w:bCs/>
                <w:color w:val="000000"/>
                <w:sz w:val="20"/>
                <w:szCs w:val="20"/>
                <w:lang w:val="en-US"/>
              </w:rPr>
              <w:t>Sprint Planing</w:t>
            </w:r>
          </w:p>
        </w:tc>
        <w:tc>
          <w:tcPr>
            <w:tcW w:w="2175" w:type="dxa"/>
          </w:tcPr>
          <w:p w14:paraId="522BF295" w14:textId="77777777" w:rsidR="004B6E2F" w:rsidRPr="00134A21" w:rsidRDefault="004B6E2F" w:rsidP="00FC6D30">
            <w:pPr>
              <w:pStyle w:val="ListParagraph"/>
              <w:spacing w:after="0" w:line="240" w:lineRule="auto"/>
              <w:ind w:left="0"/>
              <w:rPr>
                <w:rFonts w:ascii="Times New Roman" w:eastAsia="Arial" w:hAnsi="Times New Roman"/>
                <w:b/>
                <w:bCs/>
                <w:color w:val="000000"/>
                <w:sz w:val="20"/>
                <w:szCs w:val="20"/>
                <w:lang w:val="en-US"/>
              </w:rPr>
            </w:pPr>
            <w:r w:rsidRPr="00134A21">
              <w:rPr>
                <w:rFonts w:ascii="Times New Roman" w:eastAsia="Arial" w:hAnsi="Times New Roman"/>
                <w:b/>
                <w:bCs/>
                <w:color w:val="000000"/>
                <w:sz w:val="20"/>
                <w:szCs w:val="20"/>
                <w:lang w:val="en-US"/>
              </w:rPr>
              <w:t>Estimasi (Hari)</w:t>
            </w:r>
          </w:p>
        </w:tc>
        <w:tc>
          <w:tcPr>
            <w:tcW w:w="2366" w:type="dxa"/>
          </w:tcPr>
          <w:p w14:paraId="7B062CF2" w14:textId="77777777" w:rsidR="004B6E2F" w:rsidRPr="00134A21" w:rsidRDefault="004B6E2F" w:rsidP="00FC6D30">
            <w:pPr>
              <w:pStyle w:val="ListParagraph"/>
              <w:spacing w:after="0" w:line="240" w:lineRule="auto"/>
              <w:ind w:left="0"/>
              <w:rPr>
                <w:rFonts w:ascii="Times New Roman" w:eastAsia="Arial" w:hAnsi="Times New Roman"/>
                <w:b/>
                <w:bCs/>
                <w:color w:val="000000"/>
                <w:sz w:val="20"/>
                <w:szCs w:val="20"/>
                <w:lang w:val="en-US"/>
              </w:rPr>
            </w:pPr>
            <w:r w:rsidRPr="00134A21">
              <w:rPr>
                <w:rFonts w:ascii="Times New Roman" w:eastAsia="Arial" w:hAnsi="Times New Roman"/>
                <w:b/>
                <w:bCs/>
                <w:color w:val="000000"/>
                <w:sz w:val="20"/>
                <w:szCs w:val="20"/>
                <w:lang w:val="en-US"/>
              </w:rPr>
              <w:t>Tahapan</w:t>
            </w:r>
          </w:p>
        </w:tc>
      </w:tr>
      <w:tr w:rsidR="004B6E2F" w:rsidRPr="00134A21" w14:paraId="349C13E2" w14:textId="77777777" w:rsidTr="003D0B8A">
        <w:trPr>
          <w:jc w:val="center"/>
        </w:trPr>
        <w:tc>
          <w:tcPr>
            <w:tcW w:w="2928" w:type="dxa"/>
          </w:tcPr>
          <w:p w14:paraId="445B4821" w14:textId="77777777" w:rsidR="004B6E2F" w:rsidRPr="00134A21" w:rsidRDefault="004B6E2F" w:rsidP="00FC6D30">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Login</w:t>
            </w:r>
          </w:p>
        </w:tc>
        <w:tc>
          <w:tcPr>
            <w:tcW w:w="2175" w:type="dxa"/>
          </w:tcPr>
          <w:p w14:paraId="7CEAEBF5" w14:textId="77777777" w:rsidR="004B6E2F" w:rsidRPr="00134A21" w:rsidRDefault="004B6E2F" w:rsidP="00FC6D30">
            <w:pPr>
              <w:pStyle w:val="ListParagraph"/>
              <w:spacing w:after="0" w:line="240" w:lineRule="auto"/>
              <w:ind w:left="0"/>
              <w:jc w:val="center"/>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2</w:t>
            </w:r>
          </w:p>
        </w:tc>
        <w:tc>
          <w:tcPr>
            <w:tcW w:w="2366" w:type="dxa"/>
            <w:vMerge w:val="restart"/>
            <w:vAlign w:val="center"/>
          </w:tcPr>
          <w:p w14:paraId="5B6B0B44" w14:textId="77777777" w:rsidR="004B6E2F" w:rsidRPr="00134A21" w:rsidRDefault="004B6E2F" w:rsidP="00FC6D30">
            <w:pPr>
              <w:pStyle w:val="ListParagraph"/>
              <w:spacing w:after="0" w:line="240" w:lineRule="auto"/>
              <w:ind w:left="0"/>
              <w:rPr>
                <w:rFonts w:ascii="Times New Roman" w:eastAsia="Arial" w:hAnsi="Times New Roman"/>
                <w:color w:val="000000"/>
                <w:sz w:val="20"/>
                <w:szCs w:val="20"/>
                <w:lang w:val="en-US"/>
              </w:rPr>
            </w:pPr>
            <w:r w:rsidRPr="00E15DC6">
              <w:rPr>
                <w:rFonts w:ascii="Times New Roman" w:eastAsia="Arial" w:hAnsi="Times New Roman"/>
                <w:i/>
                <w:iCs/>
                <w:color w:val="000000"/>
                <w:sz w:val="20"/>
                <w:szCs w:val="20"/>
                <w:lang w:val="en-US"/>
              </w:rPr>
              <w:t>Sprint</w:t>
            </w:r>
            <w:r w:rsidRPr="00134A21">
              <w:rPr>
                <w:rFonts w:ascii="Times New Roman" w:eastAsia="Arial" w:hAnsi="Times New Roman"/>
                <w:color w:val="000000"/>
                <w:sz w:val="20"/>
                <w:szCs w:val="20"/>
                <w:lang w:val="en-US"/>
              </w:rPr>
              <w:t xml:space="preserve"> </w:t>
            </w:r>
            <w:r w:rsidR="009A7579" w:rsidRPr="00134A21">
              <w:rPr>
                <w:rFonts w:ascii="Times New Roman" w:eastAsia="Arial" w:hAnsi="Times New Roman"/>
                <w:color w:val="000000"/>
                <w:sz w:val="20"/>
                <w:szCs w:val="20"/>
                <w:lang w:val="en-US"/>
              </w:rPr>
              <w:t>1</w:t>
            </w:r>
          </w:p>
        </w:tc>
      </w:tr>
      <w:tr w:rsidR="004B6E2F" w:rsidRPr="00134A21" w14:paraId="6D231F19" w14:textId="77777777" w:rsidTr="003D0B8A">
        <w:trPr>
          <w:jc w:val="center"/>
        </w:trPr>
        <w:tc>
          <w:tcPr>
            <w:tcW w:w="2928" w:type="dxa"/>
          </w:tcPr>
          <w:p w14:paraId="62B39952" w14:textId="77777777" w:rsidR="004B6E2F" w:rsidRPr="00134A21" w:rsidRDefault="004B6E2F" w:rsidP="00FC6D30">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Master data</w:t>
            </w:r>
          </w:p>
        </w:tc>
        <w:tc>
          <w:tcPr>
            <w:tcW w:w="2175" w:type="dxa"/>
          </w:tcPr>
          <w:p w14:paraId="1F0DBEED" w14:textId="77777777" w:rsidR="004B6E2F" w:rsidRPr="00134A21" w:rsidRDefault="004B6E2F" w:rsidP="00FC6D30">
            <w:pPr>
              <w:pStyle w:val="ListParagraph"/>
              <w:spacing w:after="0" w:line="240" w:lineRule="auto"/>
              <w:ind w:left="0"/>
              <w:jc w:val="center"/>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5</w:t>
            </w:r>
          </w:p>
        </w:tc>
        <w:tc>
          <w:tcPr>
            <w:tcW w:w="2366" w:type="dxa"/>
            <w:vMerge/>
            <w:vAlign w:val="center"/>
          </w:tcPr>
          <w:p w14:paraId="6D623F4B" w14:textId="77777777" w:rsidR="004B6E2F" w:rsidRPr="00134A21" w:rsidRDefault="004B6E2F" w:rsidP="00FC6D30">
            <w:pPr>
              <w:pStyle w:val="ListParagraph"/>
              <w:spacing w:after="0" w:line="240" w:lineRule="auto"/>
              <w:ind w:left="0"/>
              <w:rPr>
                <w:rFonts w:ascii="Times New Roman" w:eastAsia="Arial" w:hAnsi="Times New Roman"/>
                <w:color w:val="000000"/>
                <w:sz w:val="20"/>
                <w:szCs w:val="20"/>
                <w:lang w:val="en-US"/>
              </w:rPr>
            </w:pPr>
          </w:p>
        </w:tc>
      </w:tr>
      <w:tr w:rsidR="004B6E2F" w:rsidRPr="00134A21" w14:paraId="663686E8" w14:textId="77777777" w:rsidTr="003D0B8A">
        <w:trPr>
          <w:jc w:val="center"/>
        </w:trPr>
        <w:tc>
          <w:tcPr>
            <w:tcW w:w="2928" w:type="dxa"/>
          </w:tcPr>
          <w:p w14:paraId="776CEFD9" w14:textId="77777777" w:rsidR="004B6E2F" w:rsidRPr="00134A21" w:rsidRDefault="004B6E2F" w:rsidP="00FC6D30">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Kelola Imunisasi</w:t>
            </w:r>
          </w:p>
        </w:tc>
        <w:tc>
          <w:tcPr>
            <w:tcW w:w="2175" w:type="dxa"/>
          </w:tcPr>
          <w:p w14:paraId="293A5C15" w14:textId="77777777" w:rsidR="004B6E2F" w:rsidRPr="00134A21" w:rsidRDefault="004B6E2F" w:rsidP="00FC6D30">
            <w:pPr>
              <w:pStyle w:val="ListParagraph"/>
              <w:spacing w:after="0" w:line="240" w:lineRule="auto"/>
              <w:ind w:left="0"/>
              <w:jc w:val="center"/>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7</w:t>
            </w:r>
          </w:p>
        </w:tc>
        <w:tc>
          <w:tcPr>
            <w:tcW w:w="2366" w:type="dxa"/>
            <w:vAlign w:val="center"/>
          </w:tcPr>
          <w:p w14:paraId="3EEB5C08" w14:textId="77777777" w:rsidR="004B6E2F" w:rsidRPr="00134A21" w:rsidRDefault="004B6E2F" w:rsidP="00FC6D30">
            <w:pPr>
              <w:pStyle w:val="ListParagraph"/>
              <w:spacing w:after="0" w:line="240" w:lineRule="auto"/>
              <w:ind w:left="0"/>
              <w:rPr>
                <w:rFonts w:ascii="Times New Roman" w:eastAsia="Arial" w:hAnsi="Times New Roman"/>
                <w:color w:val="000000"/>
                <w:sz w:val="20"/>
                <w:szCs w:val="20"/>
                <w:lang w:val="en-US"/>
              </w:rPr>
            </w:pPr>
            <w:r w:rsidRPr="00E15DC6">
              <w:rPr>
                <w:rFonts w:ascii="Times New Roman" w:eastAsia="Arial" w:hAnsi="Times New Roman"/>
                <w:i/>
                <w:iCs/>
                <w:color w:val="000000"/>
                <w:sz w:val="20"/>
                <w:szCs w:val="20"/>
                <w:lang w:val="en-US"/>
              </w:rPr>
              <w:t>Sprint</w:t>
            </w:r>
            <w:r w:rsidRPr="00134A21">
              <w:rPr>
                <w:rFonts w:ascii="Times New Roman" w:eastAsia="Arial" w:hAnsi="Times New Roman"/>
                <w:color w:val="000000"/>
                <w:sz w:val="20"/>
                <w:szCs w:val="20"/>
                <w:lang w:val="en-US"/>
              </w:rPr>
              <w:t xml:space="preserve"> </w:t>
            </w:r>
            <w:r w:rsidR="009A7579" w:rsidRPr="00134A21">
              <w:rPr>
                <w:rFonts w:ascii="Times New Roman" w:eastAsia="Arial" w:hAnsi="Times New Roman"/>
                <w:color w:val="000000"/>
                <w:sz w:val="20"/>
                <w:szCs w:val="20"/>
                <w:lang w:val="en-US"/>
              </w:rPr>
              <w:t>2</w:t>
            </w:r>
          </w:p>
        </w:tc>
      </w:tr>
      <w:tr w:rsidR="004B6E2F" w:rsidRPr="00134A21" w14:paraId="4180BC5F" w14:textId="77777777" w:rsidTr="003D0B8A">
        <w:trPr>
          <w:jc w:val="center"/>
        </w:trPr>
        <w:tc>
          <w:tcPr>
            <w:tcW w:w="2928" w:type="dxa"/>
          </w:tcPr>
          <w:p w14:paraId="54E2509D" w14:textId="77777777" w:rsidR="004B6E2F" w:rsidRPr="00134A21" w:rsidRDefault="004B6E2F" w:rsidP="00FC6D30">
            <w:pPr>
              <w:pStyle w:val="ListParagraph"/>
              <w:spacing w:after="0" w:line="240" w:lineRule="auto"/>
              <w:ind w:left="0"/>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 xml:space="preserve">Pengingat Otomatis </w:t>
            </w:r>
          </w:p>
        </w:tc>
        <w:tc>
          <w:tcPr>
            <w:tcW w:w="2175" w:type="dxa"/>
          </w:tcPr>
          <w:p w14:paraId="093B8B2D" w14:textId="77777777" w:rsidR="004B6E2F" w:rsidRPr="00134A21" w:rsidRDefault="004B6E2F" w:rsidP="00FC6D30">
            <w:pPr>
              <w:pStyle w:val="ListParagraph"/>
              <w:spacing w:after="0" w:line="240" w:lineRule="auto"/>
              <w:ind w:left="0"/>
              <w:jc w:val="center"/>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7</w:t>
            </w:r>
          </w:p>
        </w:tc>
        <w:tc>
          <w:tcPr>
            <w:tcW w:w="2366" w:type="dxa"/>
            <w:vAlign w:val="center"/>
          </w:tcPr>
          <w:p w14:paraId="4C5705A7" w14:textId="77777777" w:rsidR="004B6E2F" w:rsidRPr="00134A21" w:rsidRDefault="004B6E2F" w:rsidP="00FC6D30">
            <w:pPr>
              <w:pStyle w:val="ListParagraph"/>
              <w:spacing w:after="0" w:line="240" w:lineRule="auto"/>
              <w:ind w:left="0"/>
              <w:rPr>
                <w:rFonts w:ascii="Times New Roman" w:eastAsia="Arial" w:hAnsi="Times New Roman"/>
                <w:color w:val="000000"/>
                <w:sz w:val="20"/>
                <w:szCs w:val="20"/>
                <w:lang w:val="en-US"/>
              </w:rPr>
            </w:pPr>
            <w:r w:rsidRPr="00E15DC6">
              <w:rPr>
                <w:rFonts w:ascii="Times New Roman" w:eastAsia="Arial" w:hAnsi="Times New Roman"/>
                <w:i/>
                <w:iCs/>
                <w:color w:val="000000"/>
                <w:sz w:val="20"/>
                <w:szCs w:val="20"/>
                <w:lang w:val="en-US"/>
              </w:rPr>
              <w:t>Sprint</w:t>
            </w:r>
            <w:r w:rsidRPr="00134A21">
              <w:rPr>
                <w:rFonts w:ascii="Times New Roman" w:eastAsia="Arial" w:hAnsi="Times New Roman"/>
                <w:color w:val="000000"/>
                <w:sz w:val="20"/>
                <w:szCs w:val="20"/>
                <w:lang w:val="en-US"/>
              </w:rPr>
              <w:t xml:space="preserve"> </w:t>
            </w:r>
            <w:r w:rsidR="009A7579" w:rsidRPr="00134A21">
              <w:rPr>
                <w:rFonts w:ascii="Times New Roman" w:eastAsia="Arial" w:hAnsi="Times New Roman"/>
                <w:color w:val="000000"/>
                <w:sz w:val="20"/>
                <w:szCs w:val="20"/>
                <w:lang w:val="en-US"/>
              </w:rPr>
              <w:t>3</w:t>
            </w:r>
          </w:p>
        </w:tc>
      </w:tr>
      <w:tr w:rsidR="004B6E2F" w:rsidRPr="00134A21" w14:paraId="442A9B57" w14:textId="77777777" w:rsidTr="003D0B8A">
        <w:trPr>
          <w:jc w:val="center"/>
        </w:trPr>
        <w:tc>
          <w:tcPr>
            <w:tcW w:w="2928" w:type="dxa"/>
          </w:tcPr>
          <w:p w14:paraId="02C76726" w14:textId="77777777" w:rsidR="004B6E2F" w:rsidRPr="00E15DC6" w:rsidRDefault="004B6E2F" w:rsidP="00FC6D30">
            <w:pPr>
              <w:pStyle w:val="ListParagraph"/>
              <w:spacing w:after="0" w:line="240" w:lineRule="auto"/>
              <w:ind w:left="0"/>
              <w:rPr>
                <w:rFonts w:ascii="Times New Roman" w:eastAsia="Arial" w:hAnsi="Times New Roman"/>
                <w:i/>
                <w:iCs/>
                <w:color w:val="000000"/>
                <w:sz w:val="20"/>
                <w:szCs w:val="20"/>
                <w:lang w:val="en-US"/>
              </w:rPr>
            </w:pPr>
            <w:r w:rsidRPr="00E15DC6">
              <w:rPr>
                <w:rFonts w:ascii="Times New Roman" w:eastAsia="Arial" w:hAnsi="Times New Roman"/>
                <w:i/>
                <w:iCs/>
                <w:color w:val="000000"/>
                <w:sz w:val="20"/>
                <w:szCs w:val="20"/>
                <w:lang w:val="en-US"/>
              </w:rPr>
              <w:t>Dashboard</w:t>
            </w:r>
          </w:p>
        </w:tc>
        <w:tc>
          <w:tcPr>
            <w:tcW w:w="2175" w:type="dxa"/>
          </w:tcPr>
          <w:p w14:paraId="36CCE017" w14:textId="77777777" w:rsidR="004B6E2F" w:rsidRPr="00134A21" w:rsidRDefault="004B6E2F" w:rsidP="00FC6D30">
            <w:pPr>
              <w:pStyle w:val="ListParagraph"/>
              <w:spacing w:after="0" w:line="240" w:lineRule="auto"/>
              <w:ind w:left="0"/>
              <w:jc w:val="center"/>
              <w:rPr>
                <w:rFonts w:ascii="Times New Roman" w:eastAsia="Arial" w:hAnsi="Times New Roman"/>
                <w:color w:val="000000"/>
                <w:sz w:val="20"/>
                <w:szCs w:val="20"/>
                <w:lang w:val="en-US"/>
              </w:rPr>
            </w:pPr>
            <w:r w:rsidRPr="00134A21">
              <w:rPr>
                <w:rFonts w:ascii="Times New Roman" w:eastAsia="Arial" w:hAnsi="Times New Roman"/>
                <w:color w:val="000000"/>
                <w:sz w:val="20"/>
                <w:szCs w:val="20"/>
                <w:lang w:val="en-US"/>
              </w:rPr>
              <w:t>5</w:t>
            </w:r>
          </w:p>
        </w:tc>
        <w:tc>
          <w:tcPr>
            <w:tcW w:w="2366" w:type="dxa"/>
            <w:vAlign w:val="center"/>
          </w:tcPr>
          <w:p w14:paraId="6CBDB08A" w14:textId="77777777" w:rsidR="004B6E2F" w:rsidRPr="00134A21" w:rsidRDefault="004B6E2F" w:rsidP="00FC6D30">
            <w:pPr>
              <w:pStyle w:val="ListParagraph"/>
              <w:spacing w:after="0" w:line="240" w:lineRule="auto"/>
              <w:ind w:left="0"/>
              <w:rPr>
                <w:rFonts w:ascii="Times New Roman" w:eastAsia="Arial" w:hAnsi="Times New Roman"/>
                <w:color w:val="000000"/>
                <w:sz w:val="20"/>
                <w:szCs w:val="20"/>
                <w:lang w:val="en-US"/>
              </w:rPr>
            </w:pPr>
            <w:r w:rsidRPr="00E15DC6">
              <w:rPr>
                <w:rFonts w:ascii="Times New Roman" w:eastAsia="Arial" w:hAnsi="Times New Roman"/>
                <w:i/>
                <w:iCs/>
                <w:color w:val="000000"/>
                <w:sz w:val="20"/>
                <w:szCs w:val="20"/>
                <w:lang w:val="en-US"/>
              </w:rPr>
              <w:t>Sprint</w:t>
            </w:r>
            <w:r w:rsidRPr="00134A21">
              <w:rPr>
                <w:rFonts w:ascii="Times New Roman" w:eastAsia="Arial" w:hAnsi="Times New Roman"/>
                <w:color w:val="000000"/>
                <w:sz w:val="20"/>
                <w:szCs w:val="20"/>
                <w:lang w:val="en-US"/>
              </w:rPr>
              <w:t xml:space="preserve"> </w:t>
            </w:r>
            <w:r w:rsidR="009A7579" w:rsidRPr="00134A21">
              <w:rPr>
                <w:rFonts w:ascii="Times New Roman" w:eastAsia="Arial" w:hAnsi="Times New Roman"/>
                <w:color w:val="000000"/>
                <w:sz w:val="20"/>
                <w:szCs w:val="20"/>
                <w:lang w:val="en-US"/>
              </w:rPr>
              <w:t>4</w:t>
            </w:r>
          </w:p>
        </w:tc>
      </w:tr>
    </w:tbl>
    <w:p w14:paraId="3196202A" w14:textId="77777777" w:rsidR="004B6E2F" w:rsidRPr="00134A21" w:rsidRDefault="004B6E2F" w:rsidP="004B6E2F">
      <w:pPr>
        <w:pBdr>
          <w:top w:val="nil"/>
          <w:left w:val="nil"/>
          <w:bottom w:val="nil"/>
          <w:right w:val="nil"/>
          <w:between w:val="nil"/>
        </w:pBdr>
        <w:ind w:firstLine="720"/>
        <w:jc w:val="both"/>
        <w:rPr>
          <w:color w:val="000000"/>
        </w:rPr>
      </w:pPr>
    </w:p>
    <w:p w14:paraId="675CB0A4" w14:textId="77777777" w:rsidR="000C2AF6" w:rsidRPr="00F4025D" w:rsidRDefault="000C2AF6" w:rsidP="00F4025D">
      <w:pPr>
        <w:pStyle w:val="references"/>
        <w:spacing w:after="0" w:line="240" w:lineRule="auto"/>
        <w:rPr>
          <w:sz w:val="20"/>
        </w:rPr>
      </w:pPr>
      <w:r w:rsidRPr="00E15DC6">
        <w:rPr>
          <w:i/>
          <w:iCs/>
          <w:sz w:val="20"/>
        </w:rPr>
        <w:t>Sprint Backlog</w:t>
      </w:r>
      <w:r w:rsidR="009A7579" w:rsidRPr="00F4025D">
        <w:rPr>
          <w:sz w:val="20"/>
        </w:rPr>
        <w:t xml:space="preserve"> dan </w:t>
      </w:r>
      <w:r w:rsidR="009A7579" w:rsidRPr="00E15DC6">
        <w:rPr>
          <w:i/>
          <w:iCs/>
          <w:sz w:val="20"/>
        </w:rPr>
        <w:t>Sprint Review</w:t>
      </w:r>
    </w:p>
    <w:p w14:paraId="69F1650F" w14:textId="77777777" w:rsidR="000C2AF6" w:rsidRDefault="00E8537B" w:rsidP="00F4025D">
      <w:pPr>
        <w:pStyle w:val="ListParagraph"/>
        <w:numPr>
          <w:ilvl w:val="0"/>
          <w:numId w:val="11"/>
        </w:numPr>
        <w:pBdr>
          <w:top w:val="nil"/>
          <w:left w:val="nil"/>
          <w:bottom w:val="nil"/>
          <w:right w:val="nil"/>
          <w:between w:val="nil"/>
        </w:pBdr>
        <w:spacing w:after="0" w:line="240" w:lineRule="auto"/>
        <w:jc w:val="both"/>
        <w:rPr>
          <w:rFonts w:ascii="Times New Roman" w:hAnsi="Times New Roman"/>
          <w:color w:val="000000"/>
          <w:sz w:val="20"/>
          <w:szCs w:val="20"/>
        </w:rPr>
      </w:pPr>
      <w:r w:rsidRPr="00E15DC6">
        <w:rPr>
          <w:rFonts w:ascii="Times New Roman" w:hAnsi="Times New Roman"/>
          <w:i/>
          <w:iCs/>
          <w:color w:val="000000"/>
          <w:sz w:val="20"/>
          <w:szCs w:val="20"/>
        </w:rPr>
        <w:t>Sprint</w:t>
      </w:r>
      <w:r w:rsidRPr="00F4025D">
        <w:rPr>
          <w:rFonts w:ascii="Times New Roman" w:hAnsi="Times New Roman"/>
          <w:color w:val="000000"/>
          <w:sz w:val="20"/>
          <w:szCs w:val="20"/>
        </w:rPr>
        <w:t xml:space="preserve"> 1</w:t>
      </w:r>
    </w:p>
    <w:p w14:paraId="6CBED659" w14:textId="77777777" w:rsidR="00F26262" w:rsidRPr="00F4025D" w:rsidRDefault="00F26262" w:rsidP="00F26262">
      <w:pPr>
        <w:pStyle w:val="ListParagraph"/>
        <w:pBdr>
          <w:top w:val="nil"/>
          <w:left w:val="nil"/>
          <w:bottom w:val="nil"/>
          <w:right w:val="nil"/>
          <w:between w:val="nil"/>
        </w:pBd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Sprint 1 berfokus pada pembuatan login dan master data. Tampilan halaman </w:t>
      </w:r>
      <w:r w:rsidRPr="00E15DC6">
        <w:rPr>
          <w:rFonts w:ascii="Times New Roman" w:hAnsi="Times New Roman"/>
          <w:i/>
          <w:iCs/>
          <w:color w:val="000000"/>
          <w:sz w:val="20"/>
          <w:szCs w:val="20"/>
        </w:rPr>
        <w:t>login</w:t>
      </w:r>
      <w:r>
        <w:rPr>
          <w:rFonts w:ascii="Times New Roman" w:hAnsi="Times New Roman"/>
          <w:color w:val="000000"/>
          <w:sz w:val="20"/>
          <w:szCs w:val="20"/>
        </w:rPr>
        <w:t xml:space="preserve"> dan master data dapat dilihat pada gambar dibawah ini.</w:t>
      </w:r>
    </w:p>
    <w:p w14:paraId="703215BB" w14:textId="77777777" w:rsidR="00D07A97" w:rsidRPr="00F4025D" w:rsidRDefault="00D07A97" w:rsidP="00F4025D">
      <w:pPr>
        <w:pStyle w:val="ListParagraph"/>
        <w:pBdr>
          <w:top w:val="nil"/>
          <w:left w:val="nil"/>
          <w:bottom w:val="nil"/>
          <w:right w:val="nil"/>
          <w:between w:val="nil"/>
        </w:pBdr>
        <w:spacing w:after="0" w:line="240" w:lineRule="auto"/>
        <w:jc w:val="both"/>
        <w:rPr>
          <w:rFonts w:ascii="Times New Roman" w:hAnsi="Times New Roman"/>
          <w:color w:val="000000"/>
          <w:sz w:val="20"/>
          <w:szCs w:val="20"/>
        </w:rPr>
      </w:pPr>
    </w:p>
    <w:p w14:paraId="4C789B72" w14:textId="77777777" w:rsidR="00E8537B" w:rsidRDefault="00C4306D" w:rsidP="00F4025D">
      <w:pPr>
        <w:pStyle w:val="ListParagraph"/>
        <w:pBdr>
          <w:top w:val="nil"/>
          <w:left w:val="nil"/>
          <w:bottom w:val="nil"/>
          <w:right w:val="nil"/>
          <w:between w:val="nil"/>
        </w:pBdr>
        <w:spacing w:after="0" w:line="240" w:lineRule="auto"/>
        <w:jc w:val="both"/>
        <w:rPr>
          <w:rFonts w:ascii="Times New Roman" w:hAnsi="Times New Roman"/>
          <w:color w:val="000000"/>
          <w:sz w:val="20"/>
          <w:szCs w:val="20"/>
        </w:rPr>
      </w:pPr>
      <w:r w:rsidRPr="00F4025D">
        <w:rPr>
          <w:rFonts w:ascii="Times New Roman" w:hAnsi="Times New Roman"/>
          <w:noProof/>
          <w:color w:val="000000"/>
          <w:sz w:val="20"/>
          <w:szCs w:val="20"/>
        </w:rPr>
        <w:drawing>
          <wp:inline distT="0" distB="0" distL="0" distR="0" wp14:anchorId="44934160" wp14:editId="7C5171C2">
            <wp:extent cx="2484120" cy="1298486"/>
            <wp:effectExtent l="0" t="0" r="0" b="0"/>
            <wp:docPr id="1074720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20928" name=""/>
                    <pic:cNvPicPr/>
                  </pic:nvPicPr>
                  <pic:blipFill>
                    <a:blip r:embed="rId9"/>
                    <a:stretch>
                      <a:fillRect/>
                    </a:stretch>
                  </pic:blipFill>
                  <pic:spPr>
                    <a:xfrm>
                      <a:off x="0" y="0"/>
                      <a:ext cx="2510807" cy="1312436"/>
                    </a:xfrm>
                    <a:prstGeom prst="rect">
                      <a:avLst/>
                    </a:prstGeom>
                  </pic:spPr>
                </pic:pic>
              </a:graphicData>
            </a:graphic>
          </wp:inline>
        </w:drawing>
      </w:r>
      <w:r w:rsidR="00D07A97" w:rsidRPr="00F4025D">
        <w:rPr>
          <w:rFonts w:ascii="Times New Roman" w:hAnsi="Times New Roman"/>
          <w:color w:val="000000"/>
          <w:sz w:val="20"/>
          <w:szCs w:val="20"/>
        </w:rPr>
        <w:t xml:space="preserve"> </w:t>
      </w:r>
      <w:r w:rsidR="00D07A97" w:rsidRPr="00F4025D">
        <w:rPr>
          <w:rFonts w:ascii="Times New Roman" w:hAnsi="Times New Roman"/>
          <w:noProof/>
          <w:color w:val="000000"/>
          <w:sz w:val="20"/>
          <w:szCs w:val="20"/>
        </w:rPr>
        <w:drawing>
          <wp:inline distT="0" distB="0" distL="0" distR="0" wp14:anchorId="6AF84609" wp14:editId="51A3B291">
            <wp:extent cx="2531261" cy="1349375"/>
            <wp:effectExtent l="0" t="0" r="2540" b="3175"/>
            <wp:docPr id="1047401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01587" name=""/>
                    <pic:cNvPicPr/>
                  </pic:nvPicPr>
                  <pic:blipFill>
                    <a:blip r:embed="rId10"/>
                    <a:stretch>
                      <a:fillRect/>
                    </a:stretch>
                  </pic:blipFill>
                  <pic:spPr>
                    <a:xfrm>
                      <a:off x="0" y="0"/>
                      <a:ext cx="2549449" cy="1359071"/>
                    </a:xfrm>
                    <a:prstGeom prst="rect">
                      <a:avLst/>
                    </a:prstGeom>
                  </pic:spPr>
                </pic:pic>
              </a:graphicData>
            </a:graphic>
          </wp:inline>
        </w:drawing>
      </w:r>
    </w:p>
    <w:p w14:paraId="49F04FA3" w14:textId="77777777" w:rsidR="00F4025D" w:rsidRDefault="00F4025D" w:rsidP="00F4025D">
      <w:pPr>
        <w:pStyle w:val="ListParagraph"/>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Gambar</w:t>
      </w:r>
      <w:r w:rsidR="005C7887">
        <w:rPr>
          <w:rFonts w:ascii="Times New Roman" w:hAnsi="Times New Roman"/>
          <w:color w:val="000000"/>
          <w:sz w:val="20"/>
          <w:szCs w:val="20"/>
        </w:rPr>
        <w:t xml:space="preserve"> 2</w:t>
      </w:r>
      <w:r>
        <w:rPr>
          <w:rFonts w:ascii="Times New Roman" w:hAnsi="Times New Roman"/>
          <w:color w:val="000000"/>
          <w:sz w:val="20"/>
          <w:szCs w:val="20"/>
        </w:rPr>
        <w:t xml:space="preserve"> Halaman login dan Master Data</w:t>
      </w:r>
    </w:p>
    <w:p w14:paraId="232BF749" w14:textId="77777777" w:rsidR="00F4025D" w:rsidRPr="00F4025D" w:rsidRDefault="00F4025D" w:rsidP="00F4025D">
      <w:pPr>
        <w:pStyle w:val="ListParagraph"/>
        <w:pBdr>
          <w:top w:val="nil"/>
          <w:left w:val="nil"/>
          <w:bottom w:val="nil"/>
          <w:right w:val="nil"/>
          <w:between w:val="nil"/>
        </w:pBdr>
        <w:spacing w:after="0" w:line="240" w:lineRule="auto"/>
        <w:jc w:val="center"/>
        <w:rPr>
          <w:rFonts w:ascii="Times New Roman" w:hAnsi="Times New Roman"/>
          <w:color w:val="000000"/>
          <w:sz w:val="20"/>
          <w:szCs w:val="20"/>
        </w:rPr>
      </w:pPr>
    </w:p>
    <w:p w14:paraId="68BA618A" w14:textId="44990844" w:rsidR="00D07A97" w:rsidRDefault="00D07A97" w:rsidP="00F4025D">
      <w:pPr>
        <w:pStyle w:val="ListParagraph"/>
        <w:pBdr>
          <w:top w:val="nil"/>
          <w:left w:val="nil"/>
          <w:bottom w:val="nil"/>
          <w:right w:val="nil"/>
          <w:between w:val="nil"/>
        </w:pBdr>
        <w:spacing w:after="0" w:line="240" w:lineRule="auto"/>
        <w:jc w:val="both"/>
        <w:rPr>
          <w:rFonts w:ascii="Times New Roman" w:hAnsi="Times New Roman"/>
          <w:color w:val="000000"/>
          <w:sz w:val="20"/>
          <w:szCs w:val="20"/>
        </w:rPr>
      </w:pPr>
      <w:r w:rsidRPr="00F4025D">
        <w:rPr>
          <w:rFonts w:ascii="Times New Roman" w:hAnsi="Times New Roman"/>
          <w:color w:val="000000"/>
          <w:sz w:val="20"/>
          <w:szCs w:val="20"/>
        </w:rPr>
        <w:t>Gambar</w:t>
      </w:r>
      <w:r w:rsidR="00F26262">
        <w:rPr>
          <w:rFonts w:ascii="Times New Roman" w:hAnsi="Times New Roman"/>
          <w:color w:val="000000"/>
          <w:sz w:val="20"/>
          <w:szCs w:val="20"/>
        </w:rPr>
        <w:t xml:space="preserve"> 2</w:t>
      </w:r>
      <w:r w:rsidRPr="00F4025D">
        <w:rPr>
          <w:rFonts w:ascii="Times New Roman" w:hAnsi="Times New Roman"/>
          <w:color w:val="000000"/>
          <w:sz w:val="20"/>
          <w:szCs w:val="20"/>
        </w:rPr>
        <w:t xml:space="preserve"> diatas merupakan tampilan halaman </w:t>
      </w:r>
      <w:r w:rsidRPr="00E15DC6">
        <w:rPr>
          <w:rFonts w:ascii="Times New Roman" w:hAnsi="Times New Roman"/>
          <w:i/>
          <w:iCs/>
          <w:color w:val="000000"/>
          <w:sz w:val="20"/>
          <w:szCs w:val="20"/>
        </w:rPr>
        <w:t>login</w:t>
      </w:r>
      <w:r w:rsidRPr="00F4025D">
        <w:rPr>
          <w:rFonts w:ascii="Times New Roman" w:hAnsi="Times New Roman"/>
          <w:color w:val="000000"/>
          <w:sz w:val="20"/>
          <w:szCs w:val="20"/>
        </w:rPr>
        <w:t xml:space="preserve"> dan master data. </w:t>
      </w:r>
      <w:r w:rsidRPr="00E15DC6">
        <w:rPr>
          <w:rFonts w:ascii="Times New Roman" w:hAnsi="Times New Roman"/>
          <w:i/>
          <w:iCs/>
          <w:color w:val="000000"/>
          <w:sz w:val="20"/>
          <w:szCs w:val="20"/>
        </w:rPr>
        <w:t>Login</w:t>
      </w:r>
      <w:r w:rsidRPr="00F4025D">
        <w:rPr>
          <w:rFonts w:ascii="Times New Roman" w:hAnsi="Times New Roman"/>
          <w:color w:val="000000"/>
          <w:sz w:val="20"/>
          <w:szCs w:val="20"/>
        </w:rPr>
        <w:t xml:space="preserve"> merupakan tampilan pertama yang digunakan saat pertama kali pengguna masuk kedalam s</w:t>
      </w:r>
      <w:r w:rsidR="00E15DC6">
        <w:rPr>
          <w:rFonts w:ascii="Times New Roman" w:hAnsi="Times New Roman"/>
          <w:color w:val="000000"/>
          <w:sz w:val="20"/>
          <w:szCs w:val="20"/>
        </w:rPr>
        <w:t>i</w:t>
      </w:r>
      <w:r w:rsidRPr="00F4025D">
        <w:rPr>
          <w:rFonts w:ascii="Times New Roman" w:hAnsi="Times New Roman"/>
          <w:color w:val="000000"/>
          <w:sz w:val="20"/>
          <w:szCs w:val="20"/>
        </w:rPr>
        <w:t>stem.</w:t>
      </w:r>
      <w:r w:rsidR="00F26262">
        <w:rPr>
          <w:rFonts w:ascii="Times New Roman" w:hAnsi="Times New Roman"/>
          <w:color w:val="000000"/>
          <w:sz w:val="20"/>
          <w:szCs w:val="20"/>
        </w:rPr>
        <w:t xml:space="preserve"> </w:t>
      </w:r>
      <w:r w:rsidR="00AE3E34">
        <w:rPr>
          <w:rFonts w:ascii="Times New Roman" w:hAnsi="Times New Roman"/>
          <w:color w:val="000000"/>
          <w:sz w:val="20"/>
          <w:szCs w:val="20"/>
        </w:rPr>
        <w:t xml:space="preserve">Dalam tampilan </w:t>
      </w:r>
      <w:r w:rsidR="00F26262">
        <w:rPr>
          <w:rFonts w:ascii="Times New Roman" w:hAnsi="Times New Roman"/>
          <w:color w:val="000000"/>
          <w:sz w:val="20"/>
          <w:szCs w:val="20"/>
        </w:rPr>
        <w:t xml:space="preserve"> login</w:t>
      </w:r>
      <w:r w:rsidR="00AE3E34">
        <w:rPr>
          <w:rFonts w:ascii="Times New Roman" w:hAnsi="Times New Roman"/>
          <w:color w:val="000000"/>
          <w:sz w:val="20"/>
          <w:szCs w:val="20"/>
        </w:rPr>
        <w:t xml:space="preserve">, masukan password dibuat  input  bertipe </w:t>
      </w:r>
      <w:r w:rsidR="00AE3E34" w:rsidRPr="00E15DC6">
        <w:rPr>
          <w:rFonts w:ascii="Times New Roman" w:hAnsi="Times New Roman"/>
          <w:i/>
          <w:iCs/>
          <w:color w:val="000000"/>
          <w:sz w:val="20"/>
          <w:szCs w:val="20"/>
        </w:rPr>
        <w:t>password</w:t>
      </w:r>
      <w:r w:rsidR="00AE3E34">
        <w:rPr>
          <w:rFonts w:ascii="Times New Roman" w:hAnsi="Times New Roman"/>
          <w:color w:val="000000"/>
          <w:sz w:val="20"/>
          <w:szCs w:val="20"/>
        </w:rPr>
        <w:t xml:space="preserve"> s</w:t>
      </w:r>
      <w:r w:rsidR="00E15DC6">
        <w:rPr>
          <w:rFonts w:ascii="Times New Roman" w:hAnsi="Times New Roman"/>
          <w:color w:val="000000"/>
          <w:sz w:val="20"/>
          <w:szCs w:val="20"/>
        </w:rPr>
        <w:t>e</w:t>
      </w:r>
      <w:r w:rsidR="00AE3E34">
        <w:rPr>
          <w:rFonts w:ascii="Times New Roman" w:hAnsi="Times New Roman"/>
          <w:color w:val="000000"/>
          <w:sz w:val="20"/>
          <w:szCs w:val="20"/>
        </w:rPr>
        <w:t>hingga dapat dipastikan manajemen login lebih aman dan pada akhirnya system akan lebih aman</w:t>
      </w:r>
      <w:sdt>
        <w:sdtPr>
          <w:rPr>
            <w:rFonts w:ascii="Times New Roman" w:hAnsi="Times New Roman"/>
            <w:color w:val="000000"/>
            <w:sz w:val="20"/>
            <w:szCs w:val="20"/>
          </w:rPr>
          <w:tag w:val="MENDELEY_CITATION_v3_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"/>
          <w:id w:val="737901619"/>
          <w:placeholder>
            <w:docPart w:val="DefaultPlaceholder_-1854013440"/>
          </w:placeholder>
        </w:sdtPr>
        <w:sdtContent>
          <w:r w:rsidR="008D4413" w:rsidRPr="008D4413">
            <w:rPr>
              <w:rFonts w:ascii="Times New Roman" w:hAnsi="Times New Roman"/>
              <w:color w:val="000000"/>
              <w:sz w:val="20"/>
              <w:szCs w:val="20"/>
            </w:rPr>
            <w:t>[13]</w:t>
          </w:r>
        </w:sdtContent>
      </w:sdt>
      <w:r w:rsidR="00AE3E34">
        <w:rPr>
          <w:rFonts w:ascii="Times New Roman" w:hAnsi="Times New Roman"/>
          <w:color w:val="000000"/>
          <w:sz w:val="20"/>
          <w:szCs w:val="20"/>
        </w:rPr>
        <w:t xml:space="preserve">. </w:t>
      </w:r>
      <w:r w:rsidRPr="00F4025D">
        <w:rPr>
          <w:rFonts w:ascii="Times New Roman" w:hAnsi="Times New Roman"/>
          <w:color w:val="000000"/>
          <w:sz w:val="20"/>
          <w:szCs w:val="20"/>
        </w:rPr>
        <w:t xml:space="preserve">Pada UI master data pengguna dapat melakukan proses </w:t>
      </w:r>
      <w:r w:rsidRPr="00F26262">
        <w:rPr>
          <w:rFonts w:ascii="Times New Roman" w:hAnsi="Times New Roman"/>
          <w:i/>
          <w:iCs/>
          <w:color w:val="000000"/>
          <w:sz w:val="20"/>
          <w:szCs w:val="20"/>
        </w:rPr>
        <w:t>update</w:t>
      </w:r>
      <w:r w:rsidR="00F26262" w:rsidRPr="00F26262">
        <w:rPr>
          <w:rFonts w:ascii="Times New Roman" w:hAnsi="Times New Roman"/>
          <w:i/>
          <w:iCs/>
          <w:color w:val="000000"/>
          <w:sz w:val="20"/>
          <w:szCs w:val="20"/>
        </w:rPr>
        <w:t>,</w:t>
      </w:r>
      <w:r w:rsidRPr="00F26262">
        <w:rPr>
          <w:rFonts w:ascii="Times New Roman" w:hAnsi="Times New Roman"/>
          <w:i/>
          <w:iCs/>
          <w:color w:val="000000"/>
          <w:sz w:val="20"/>
          <w:szCs w:val="20"/>
        </w:rPr>
        <w:t xml:space="preserve"> insert</w:t>
      </w:r>
      <w:r w:rsidR="00F26262" w:rsidRPr="00F26262">
        <w:rPr>
          <w:rFonts w:ascii="Times New Roman" w:hAnsi="Times New Roman"/>
          <w:i/>
          <w:iCs/>
          <w:color w:val="000000"/>
          <w:sz w:val="20"/>
          <w:szCs w:val="20"/>
        </w:rPr>
        <w:t>,</w:t>
      </w:r>
      <w:r w:rsidRPr="00F26262">
        <w:rPr>
          <w:rFonts w:ascii="Times New Roman" w:hAnsi="Times New Roman"/>
          <w:i/>
          <w:iCs/>
          <w:color w:val="000000"/>
          <w:sz w:val="20"/>
          <w:szCs w:val="20"/>
        </w:rPr>
        <w:t xml:space="preserve"> delete</w:t>
      </w:r>
      <w:r w:rsidRPr="00F4025D">
        <w:rPr>
          <w:rFonts w:ascii="Times New Roman" w:hAnsi="Times New Roman"/>
          <w:color w:val="000000"/>
          <w:sz w:val="20"/>
          <w:szCs w:val="20"/>
        </w:rPr>
        <w:t xml:space="preserve"> terhadap master data</w:t>
      </w:r>
      <w:r w:rsidR="00AE3E34">
        <w:rPr>
          <w:rFonts w:ascii="Times New Roman" w:hAnsi="Times New Roman"/>
          <w:color w:val="000000"/>
          <w:sz w:val="20"/>
          <w:szCs w:val="20"/>
        </w:rPr>
        <w:t xml:space="preserve"> berupa data bayi, data orang</w:t>
      </w:r>
      <w:r w:rsidR="00E15DC6">
        <w:rPr>
          <w:rFonts w:ascii="Times New Roman" w:hAnsi="Times New Roman"/>
          <w:color w:val="000000"/>
          <w:sz w:val="20"/>
          <w:szCs w:val="20"/>
        </w:rPr>
        <w:t xml:space="preserve"> </w:t>
      </w:r>
      <w:r w:rsidR="00AE3E34">
        <w:rPr>
          <w:rFonts w:ascii="Times New Roman" w:hAnsi="Times New Roman"/>
          <w:color w:val="000000"/>
          <w:sz w:val="20"/>
          <w:szCs w:val="20"/>
        </w:rPr>
        <w:t>tua, data orang tua, data bidan dan data puskemas.</w:t>
      </w:r>
      <w:r w:rsidRPr="00F4025D">
        <w:rPr>
          <w:rFonts w:ascii="Times New Roman" w:hAnsi="Times New Roman"/>
          <w:color w:val="000000"/>
          <w:sz w:val="20"/>
          <w:szCs w:val="20"/>
        </w:rPr>
        <w:t xml:space="preserve"> </w:t>
      </w:r>
    </w:p>
    <w:p w14:paraId="513CE9E9" w14:textId="77777777" w:rsidR="00F26262" w:rsidRPr="00F4025D" w:rsidRDefault="00F26262" w:rsidP="00F4025D">
      <w:pPr>
        <w:pStyle w:val="ListParagraph"/>
        <w:pBdr>
          <w:top w:val="nil"/>
          <w:left w:val="nil"/>
          <w:bottom w:val="nil"/>
          <w:right w:val="nil"/>
          <w:between w:val="nil"/>
        </w:pBdr>
        <w:spacing w:after="0" w:line="240" w:lineRule="auto"/>
        <w:jc w:val="both"/>
        <w:rPr>
          <w:rFonts w:ascii="Times New Roman" w:hAnsi="Times New Roman"/>
          <w:color w:val="000000"/>
          <w:sz w:val="20"/>
          <w:szCs w:val="20"/>
        </w:rPr>
      </w:pPr>
    </w:p>
    <w:p w14:paraId="28E6765F" w14:textId="77777777" w:rsidR="00E8537B" w:rsidRPr="00F4025D" w:rsidRDefault="00E8537B" w:rsidP="00F4025D">
      <w:pPr>
        <w:pStyle w:val="ListParagraph"/>
        <w:numPr>
          <w:ilvl w:val="0"/>
          <w:numId w:val="11"/>
        </w:numPr>
        <w:pBdr>
          <w:top w:val="nil"/>
          <w:left w:val="nil"/>
          <w:bottom w:val="nil"/>
          <w:right w:val="nil"/>
          <w:between w:val="nil"/>
        </w:pBdr>
        <w:spacing w:after="0" w:line="240" w:lineRule="auto"/>
        <w:jc w:val="both"/>
        <w:rPr>
          <w:rFonts w:ascii="Times New Roman" w:hAnsi="Times New Roman"/>
          <w:color w:val="000000"/>
          <w:sz w:val="20"/>
          <w:szCs w:val="20"/>
        </w:rPr>
      </w:pPr>
      <w:r w:rsidRPr="00E15DC6">
        <w:rPr>
          <w:rFonts w:ascii="Times New Roman" w:hAnsi="Times New Roman"/>
          <w:i/>
          <w:iCs/>
          <w:color w:val="000000"/>
          <w:sz w:val="20"/>
          <w:szCs w:val="20"/>
        </w:rPr>
        <w:t>Sprint</w:t>
      </w:r>
      <w:r w:rsidRPr="00F4025D">
        <w:rPr>
          <w:rFonts w:ascii="Times New Roman" w:hAnsi="Times New Roman"/>
          <w:color w:val="000000"/>
          <w:sz w:val="20"/>
          <w:szCs w:val="20"/>
        </w:rPr>
        <w:t xml:space="preserve"> 2</w:t>
      </w:r>
    </w:p>
    <w:p w14:paraId="2C57F57A" w14:textId="77777777" w:rsidR="00D07A97" w:rsidRPr="00F4025D" w:rsidRDefault="00D07A97" w:rsidP="00F4025D">
      <w:pPr>
        <w:pStyle w:val="ListParagraph"/>
        <w:pBdr>
          <w:top w:val="nil"/>
          <w:left w:val="nil"/>
          <w:bottom w:val="nil"/>
          <w:right w:val="nil"/>
          <w:between w:val="nil"/>
        </w:pBdr>
        <w:spacing w:after="0" w:line="240" w:lineRule="auto"/>
        <w:jc w:val="both"/>
        <w:rPr>
          <w:rFonts w:ascii="Times New Roman" w:hAnsi="Times New Roman"/>
          <w:color w:val="000000"/>
          <w:sz w:val="20"/>
          <w:szCs w:val="20"/>
        </w:rPr>
      </w:pPr>
      <w:r w:rsidRPr="00E15DC6">
        <w:rPr>
          <w:rFonts w:ascii="Times New Roman" w:hAnsi="Times New Roman"/>
          <w:i/>
          <w:iCs/>
          <w:color w:val="000000"/>
          <w:sz w:val="20"/>
          <w:szCs w:val="20"/>
        </w:rPr>
        <w:t>Sprint</w:t>
      </w:r>
      <w:r w:rsidRPr="00F4025D">
        <w:rPr>
          <w:rFonts w:ascii="Times New Roman" w:hAnsi="Times New Roman"/>
          <w:color w:val="000000"/>
          <w:sz w:val="20"/>
          <w:szCs w:val="20"/>
        </w:rPr>
        <w:t xml:space="preserve"> 2 berfokus pada pengelolaan data imunisasi balita. Pada </w:t>
      </w:r>
      <w:r w:rsidRPr="00E15DC6">
        <w:rPr>
          <w:rFonts w:ascii="Times New Roman" w:hAnsi="Times New Roman"/>
          <w:i/>
          <w:iCs/>
          <w:color w:val="000000"/>
          <w:sz w:val="20"/>
          <w:szCs w:val="20"/>
        </w:rPr>
        <w:t>Form</w:t>
      </w:r>
      <w:r w:rsidRPr="00F4025D">
        <w:rPr>
          <w:rFonts w:ascii="Times New Roman" w:hAnsi="Times New Roman"/>
          <w:color w:val="000000"/>
          <w:sz w:val="20"/>
          <w:szCs w:val="20"/>
        </w:rPr>
        <w:t xml:space="preserve"> ini penggguna dapat memasukkan, merubah, dan menghapus data imunisasi pada balita </w:t>
      </w:r>
    </w:p>
    <w:p w14:paraId="4571106D" w14:textId="77777777" w:rsidR="00E8537B" w:rsidRDefault="00D07A97" w:rsidP="00F4025D">
      <w:pPr>
        <w:pStyle w:val="ListParagraph"/>
        <w:pBdr>
          <w:top w:val="nil"/>
          <w:left w:val="nil"/>
          <w:bottom w:val="nil"/>
          <w:right w:val="nil"/>
          <w:between w:val="nil"/>
        </w:pBdr>
        <w:spacing w:after="0" w:line="240" w:lineRule="auto"/>
        <w:jc w:val="center"/>
        <w:rPr>
          <w:rFonts w:ascii="Times New Roman" w:hAnsi="Times New Roman"/>
          <w:color w:val="000000"/>
          <w:sz w:val="20"/>
          <w:szCs w:val="20"/>
        </w:rPr>
      </w:pPr>
      <w:r w:rsidRPr="00F4025D">
        <w:rPr>
          <w:rFonts w:ascii="Times New Roman" w:hAnsi="Times New Roman"/>
          <w:noProof/>
          <w:color w:val="000000"/>
          <w:sz w:val="20"/>
          <w:szCs w:val="20"/>
        </w:rPr>
        <w:drawing>
          <wp:inline distT="0" distB="0" distL="0" distR="0" wp14:anchorId="7808151F" wp14:editId="691F3082">
            <wp:extent cx="3261360" cy="1803771"/>
            <wp:effectExtent l="0" t="0" r="0" b="6350"/>
            <wp:docPr id="178440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17923" name=""/>
                    <pic:cNvPicPr/>
                  </pic:nvPicPr>
                  <pic:blipFill>
                    <a:blip r:embed="rId11"/>
                    <a:stretch>
                      <a:fillRect/>
                    </a:stretch>
                  </pic:blipFill>
                  <pic:spPr>
                    <a:xfrm>
                      <a:off x="0" y="0"/>
                      <a:ext cx="3271397" cy="1809322"/>
                    </a:xfrm>
                    <a:prstGeom prst="rect">
                      <a:avLst/>
                    </a:prstGeom>
                  </pic:spPr>
                </pic:pic>
              </a:graphicData>
            </a:graphic>
          </wp:inline>
        </w:drawing>
      </w:r>
    </w:p>
    <w:p w14:paraId="1D900DE6" w14:textId="77777777" w:rsidR="00F4025D" w:rsidRDefault="00F4025D" w:rsidP="00F4025D">
      <w:pPr>
        <w:pStyle w:val="ListParagraph"/>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Gambar</w:t>
      </w:r>
      <w:r w:rsidR="005C7887">
        <w:rPr>
          <w:rFonts w:ascii="Times New Roman" w:hAnsi="Times New Roman"/>
          <w:color w:val="000000"/>
          <w:sz w:val="20"/>
          <w:szCs w:val="20"/>
        </w:rPr>
        <w:t xml:space="preserve"> 3</w:t>
      </w:r>
      <w:r>
        <w:rPr>
          <w:rFonts w:ascii="Times New Roman" w:hAnsi="Times New Roman"/>
          <w:color w:val="000000"/>
          <w:sz w:val="20"/>
          <w:szCs w:val="20"/>
        </w:rPr>
        <w:t xml:space="preserve"> Halaman Kelola Imunisasi</w:t>
      </w:r>
    </w:p>
    <w:p w14:paraId="3A720466" w14:textId="77777777" w:rsidR="00F4025D" w:rsidRPr="00F4025D" w:rsidRDefault="00F4025D" w:rsidP="00F4025D">
      <w:pPr>
        <w:pStyle w:val="ListParagraph"/>
        <w:pBdr>
          <w:top w:val="nil"/>
          <w:left w:val="nil"/>
          <w:bottom w:val="nil"/>
          <w:right w:val="nil"/>
          <w:between w:val="nil"/>
        </w:pBdr>
        <w:spacing w:after="0" w:line="240" w:lineRule="auto"/>
        <w:jc w:val="center"/>
        <w:rPr>
          <w:rFonts w:ascii="Times New Roman" w:hAnsi="Times New Roman"/>
          <w:color w:val="000000"/>
          <w:sz w:val="20"/>
          <w:szCs w:val="20"/>
        </w:rPr>
      </w:pPr>
    </w:p>
    <w:p w14:paraId="431FA0B6" w14:textId="77777777" w:rsidR="00D07A97" w:rsidRPr="00F4025D" w:rsidRDefault="00D07A97" w:rsidP="00F4025D">
      <w:pPr>
        <w:pStyle w:val="ListParagraph"/>
        <w:pBdr>
          <w:top w:val="nil"/>
          <w:left w:val="nil"/>
          <w:bottom w:val="nil"/>
          <w:right w:val="nil"/>
          <w:between w:val="nil"/>
        </w:pBdr>
        <w:spacing w:after="0" w:line="240" w:lineRule="auto"/>
        <w:jc w:val="both"/>
        <w:rPr>
          <w:rFonts w:ascii="Times New Roman" w:hAnsi="Times New Roman"/>
          <w:color w:val="000000"/>
          <w:sz w:val="20"/>
          <w:szCs w:val="20"/>
        </w:rPr>
      </w:pPr>
      <w:r w:rsidRPr="00F4025D">
        <w:rPr>
          <w:rFonts w:ascii="Times New Roman" w:hAnsi="Times New Roman"/>
          <w:color w:val="000000"/>
          <w:sz w:val="20"/>
          <w:szCs w:val="20"/>
        </w:rPr>
        <w:t>Data imunisasi di sesuaikan dengan input form yang terdapat di buku KIA yang dikeluarkan oleh Kementrian Kesehatan RI. Data imunisasi yang ditampilkan merupakan data imunisasi dasar wajib yang dilakukan oleh balita</w:t>
      </w:r>
      <w:r w:rsidR="00291F42">
        <w:rPr>
          <w:rFonts w:ascii="Times New Roman" w:hAnsi="Times New Roman"/>
          <w:color w:val="000000"/>
          <w:sz w:val="20"/>
          <w:szCs w:val="20"/>
        </w:rPr>
        <w:t xml:space="preserve"> yang terdiri dari 21 jenis imunisasi.</w:t>
      </w:r>
    </w:p>
    <w:p w14:paraId="2F652FEC" w14:textId="77777777" w:rsidR="00E8537B" w:rsidRPr="00F4025D" w:rsidRDefault="00E8537B" w:rsidP="00F4025D">
      <w:pPr>
        <w:pStyle w:val="ListParagraph"/>
        <w:numPr>
          <w:ilvl w:val="0"/>
          <w:numId w:val="11"/>
        </w:numPr>
        <w:pBdr>
          <w:top w:val="nil"/>
          <w:left w:val="nil"/>
          <w:bottom w:val="nil"/>
          <w:right w:val="nil"/>
          <w:between w:val="nil"/>
        </w:pBdr>
        <w:spacing w:after="0" w:line="240" w:lineRule="auto"/>
        <w:jc w:val="both"/>
        <w:rPr>
          <w:rFonts w:ascii="Times New Roman" w:hAnsi="Times New Roman"/>
          <w:color w:val="000000"/>
          <w:sz w:val="20"/>
          <w:szCs w:val="20"/>
        </w:rPr>
      </w:pPr>
      <w:r w:rsidRPr="00F4025D">
        <w:rPr>
          <w:rFonts w:ascii="Times New Roman" w:hAnsi="Times New Roman"/>
          <w:color w:val="000000"/>
          <w:sz w:val="20"/>
          <w:szCs w:val="20"/>
        </w:rPr>
        <w:t>Sprint 3</w:t>
      </w:r>
    </w:p>
    <w:p w14:paraId="57EC475A" w14:textId="77777777" w:rsidR="00134A21" w:rsidRPr="00F4025D" w:rsidRDefault="00134A21" w:rsidP="00F4025D">
      <w:pPr>
        <w:pStyle w:val="ListParagraph"/>
        <w:pBdr>
          <w:top w:val="nil"/>
          <w:left w:val="nil"/>
          <w:bottom w:val="nil"/>
          <w:right w:val="nil"/>
          <w:between w:val="nil"/>
        </w:pBdr>
        <w:spacing w:after="0" w:line="240" w:lineRule="auto"/>
        <w:jc w:val="both"/>
        <w:rPr>
          <w:rFonts w:ascii="Times New Roman" w:hAnsi="Times New Roman"/>
          <w:color w:val="000000"/>
          <w:sz w:val="20"/>
          <w:szCs w:val="20"/>
        </w:rPr>
      </w:pPr>
      <w:r w:rsidRPr="00F4025D">
        <w:rPr>
          <w:rFonts w:ascii="Times New Roman" w:hAnsi="Times New Roman"/>
          <w:color w:val="000000"/>
          <w:sz w:val="20"/>
          <w:szCs w:val="20"/>
        </w:rPr>
        <w:t xml:space="preserve">Kegiatan sprint tiga berfokus pada pengingat otomatis pemesanan pasien. Pada halaman ini bidan dapat mengatur tanggal pengiriman pesan otomatis kepada </w:t>
      </w:r>
      <w:r w:rsidR="005C7887">
        <w:rPr>
          <w:rFonts w:ascii="Times New Roman" w:hAnsi="Times New Roman"/>
          <w:color w:val="000000"/>
          <w:sz w:val="20"/>
          <w:szCs w:val="20"/>
        </w:rPr>
        <w:t>orang tua bayi</w:t>
      </w:r>
      <w:r w:rsidRPr="00F4025D">
        <w:rPr>
          <w:rFonts w:ascii="Times New Roman" w:hAnsi="Times New Roman"/>
          <w:color w:val="000000"/>
          <w:sz w:val="20"/>
          <w:szCs w:val="20"/>
        </w:rPr>
        <w:t xml:space="preserve"> </w:t>
      </w:r>
    </w:p>
    <w:p w14:paraId="1E7A20A3" w14:textId="77777777" w:rsidR="00C4306D" w:rsidRDefault="00134A21" w:rsidP="004F2C10">
      <w:pPr>
        <w:pStyle w:val="ListParagraph"/>
        <w:pBdr>
          <w:top w:val="nil"/>
          <w:left w:val="nil"/>
          <w:bottom w:val="nil"/>
          <w:right w:val="nil"/>
          <w:between w:val="nil"/>
        </w:pBdr>
        <w:spacing w:after="0" w:line="240" w:lineRule="auto"/>
        <w:jc w:val="center"/>
        <w:rPr>
          <w:rFonts w:ascii="Times New Roman" w:hAnsi="Times New Roman"/>
          <w:color w:val="000000"/>
          <w:sz w:val="20"/>
          <w:szCs w:val="20"/>
        </w:rPr>
      </w:pPr>
      <w:r w:rsidRPr="00F4025D">
        <w:rPr>
          <w:rFonts w:ascii="Times New Roman" w:hAnsi="Times New Roman"/>
          <w:noProof/>
          <w:color w:val="000000"/>
          <w:sz w:val="20"/>
          <w:szCs w:val="20"/>
        </w:rPr>
        <w:lastRenderedPageBreak/>
        <w:drawing>
          <wp:inline distT="0" distB="0" distL="0" distR="0" wp14:anchorId="5740D95A" wp14:editId="0CD5EB1B">
            <wp:extent cx="4405746" cy="2087725"/>
            <wp:effectExtent l="0" t="0" r="0" b="8255"/>
            <wp:docPr id="846468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68413" name=""/>
                    <pic:cNvPicPr/>
                  </pic:nvPicPr>
                  <pic:blipFill>
                    <a:blip r:embed="rId12"/>
                    <a:stretch>
                      <a:fillRect/>
                    </a:stretch>
                  </pic:blipFill>
                  <pic:spPr>
                    <a:xfrm>
                      <a:off x="0" y="0"/>
                      <a:ext cx="4429108" cy="2098796"/>
                    </a:xfrm>
                    <a:prstGeom prst="rect">
                      <a:avLst/>
                    </a:prstGeom>
                  </pic:spPr>
                </pic:pic>
              </a:graphicData>
            </a:graphic>
          </wp:inline>
        </w:drawing>
      </w:r>
    </w:p>
    <w:p w14:paraId="4E42D7FE" w14:textId="77777777" w:rsidR="00F4025D" w:rsidRDefault="00F4025D" w:rsidP="00F4025D">
      <w:pPr>
        <w:pStyle w:val="ListParagraph"/>
        <w:pBdr>
          <w:top w:val="nil"/>
          <w:left w:val="nil"/>
          <w:bottom w:val="nil"/>
          <w:right w:val="nil"/>
          <w:between w:val="nil"/>
        </w:pBd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Gambar </w:t>
      </w:r>
      <w:r w:rsidR="005C7887">
        <w:rPr>
          <w:rFonts w:ascii="Times New Roman" w:hAnsi="Times New Roman"/>
          <w:color w:val="000000"/>
          <w:sz w:val="20"/>
          <w:szCs w:val="20"/>
        </w:rPr>
        <w:t xml:space="preserve">4. </w:t>
      </w:r>
      <w:r>
        <w:rPr>
          <w:rFonts w:ascii="Times New Roman" w:hAnsi="Times New Roman"/>
          <w:color w:val="000000"/>
          <w:sz w:val="20"/>
          <w:szCs w:val="20"/>
        </w:rPr>
        <w:t>Halaman Pesan Otomatis</w:t>
      </w:r>
    </w:p>
    <w:p w14:paraId="75650FC0" w14:textId="77777777" w:rsidR="00F4025D" w:rsidRPr="00F4025D" w:rsidRDefault="00F4025D" w:rsidP="00F4025D">
      <w:pPr>
        <w:pStyle w:val="ListParagraph"/>
        <w:pBdr>
          <w:top w:val="nil"/>
          <w:left w:val="nil"/>
          <w:bottom w:val="nil"/>
          <w:right w:val="nil"/>
          <w:between w:val="nil"/>
        </w:pBdr>
        <w:spacing w:after="0" w:line="240" w:lineRule="auto"/>
        <w:jc w:val="center"/>
        <w:rPr>
          <w:rFonts w:ascii="Times New Roman" w:hAnsi="Times New Roman"/>
          <w:color w:val="000000"/>
          <w:sz w:val="20"/>
          <w:szCs w:val="20"/>
        </w:rPr>
      </w:pPr>
    </w:p>
    <w:p w14:paraId="411A28D8" w14:textId="77777777" w:rsidR="00134A21" w:rsidRPr="00F4025D" w:rsidRDefault="00134A21" w:rsidP="00F4025D">
      <w:pPr>
        <w:pStyle w:val="ListParagraph"/>
        <w:pBdr>
          <w:top w:val="nil"/>
          <w:left w:val="nil"/>
          <w:bottom w:val="nil"/>
          <w:right w:val="nil"/>
          <w:between w:val="nil"/>
        </w:pBdr>
        <w:spacing w:after="0" w:line="240" w:lineRule="auto"/>
        <w:jc w:val="both"/>
        <w:rPr>
          <w:rFonts w:ascii="Times New Roman" w:hAnsi="Times New Roman"/>
          <w:color w:val="000000"/>
          <w:sz w:val="20"/>
          <w:szCs w:val="20"/>
        </w:rPr>
      </w:pPr>
      <w:r w:rsidRPr="00F4025D">
        <w:rPr>
          <w:rFonts w:ascii="Times New Roman" w:hAnsi="Times New Roman"/>
          <w:color w:val="000000"/>
          <w:sz w:val="20"/>
          <w:szCs w:val="20"/>
        </w:rPr>
        <w:t xml:space="preserve">Gambar </w:t>
      </w:r>
      <w:r w:rsidR="00291F42">
        <w:rPr>
          <w:rFonts w:ascii="Times New Roman" w:hAnsi="Times New Roman"/>
          <w:color w:val="000000"/>
          <w:sz w:val="20"/>
          <w:szCs w:val="20"/>
        </w:rPr>
        <w:t xml:space="preserve">4. </w:t>
      </w:r>
      <w:r w:rsidRPr="00F4025D">
        <w:rPr>
          <w:rFonts w:ascii="Times New Roman" w:hAnsi="Times New Roman"/>
          <w:color w:val="000000"/>
          <w:sz w:val="20"/>
          <w:szCs w:val="20"/>
        </w:rPr>
        <w:t>menunjukkan bidan dapat mengatur tanggal pengiriman, data posyandu serta isi dari pesan yang akan dikirimkan kepada bidan</w:t>
      </w:r>
      <w:r w:rsidR="00291F42">
        <w:rPr>
          <w:rFonts w:ascii="Times New Roman" w:hAnsi="Times New Roman"/>
          <w:color w:val="000000"/>
          <w:sz w:val="20"/>
          <w:szCs w:val="20"/>
        </w:rPr>
        <w:t>. Sistem akan mengirimkan pesan otomatis melalui pesan WhatsApp.</w:t>
      </w:r>
    </w:p>
    <w:p w14:paraId="239DB61F" w14:textId="77777777" w:rsidR="00134A21" w:rsidRPr="00F4025D" w:rsidRDefault="00134A21" w:rsidP="00F4025D">
      <w:pPr>
        <w:pStyle w:val="ListParagraph"/>
        <w:pBdr>
          <w:top w:val="nil"/>
          <w:left w:val="nil"/>
          <w:bottom w:val="nil"/>
          <w:right w:val="nil"/>
          <w:between w:val="nil"/>
        </w:pBdr>
        <w:spacing w:after="0" w:line="240" w:lineRule="auto"/>
        <w:jc w:val="both"/>
        <w:rPr>
          <w:rFonts w:ascii="Times New Roman" w:hAnsi="Times New Roman"/>
          <w:color w:val="000000"/>
          <w:sz w:val="20"/>
          <w:szCs w:val="20"/>
        </w:rPr>
      </w:pPr>
    </w:p>
    <w:p w14:paraId="746079F5" w14:textId="77777777" w:rsidR="00E8537B" w:rsidRDefault="00E8537B" w:rsidP="00F4025D">
      <w:pPr>
        <w:pStyle w:val="ListParagraph"/>
        <w:numPr>
          <w:ilvl w:val="0"/>
          <w:numId w:val="11"/>
        </w:numPr>
        <w:pBdr>
          <w:top w:val="nil"/>
          <w:left w:val="nil"/>
          <w:bottom w:val="nil"/>
          <w:right w:val="nil"/>
          <w:between w:val="nil"/>
        </w:pBdr>
        <w:spacing w:after="0" w:line="240" w:lineRule="auto"/>
        <w:jc w:val="both"/>
        <w:rPr>
          <w:rFonts w:ascii="Times New Roman" w:hAnsi="Times New Roman"/>
          <w:color w:val="000000"/>
          <w:sz w:val="20"/>
          <w:szCs w:val="20"/>
        </w:rPr>
      </w:pPr>
      <w:r w:rsidRPr="00E15DC6">
        <w:rPr>
          <w:rFonts w:ascii="Times New Roman" w:hAnsi="Times New Roman"/>
          <w:i/>
          <w:iCs/>
          <w:color w:val="000000"/>
          <w:sz w:val="20"/>
          <w:szCs w:val="20"/>
        </w:rPr>
        <w:t>Sprint</w:t>
      </w:r>
      <w:r w:rsidRPr="00F4025D">
        <w:rPr>
          <w:rFonts w:ascii="Times New Roman" w:hAnsi="Times New Roman"/>
          <w:color w:val="000000"/>
          <w:sz w:val="20"/>
          <w:szCs w:val="20"/>
        </w:rPr>
        <w:t xml:space="preserve"> 4</w:t>
      </w:r>
    </w:p>
    <w:p w14:paraId="34339CC6" w14:textId="77777777" w:rsidR="003625E4" w:rsidRDefault="003625E4" w:rsidP="003625E4">
      <w:pPr>
        <w:pStyle w:val="ListParagraph"/>
        <w:pBdr>
          <w:top w:val="nil"/>
          <w:left w:val="nil"/>
          <w:bottom w:val="nil"/>
          <w:right w:val="nil"/>
          <w:between w:val="nil"/>
        </w:pBdr>
        <w:spacing w:after="0" w:line="240" w:lineRule="auto"/>
        <w:jc w:val="both"/>
        <w:rPr>
          <w:rFonts w:ascii="Times New Roman" w:hAnsi="Times New Roman"/>
          <w:color w:val="000000"/>
          <w:sz w:val="20"/>
          <w:szCs w:val="20"/>
        </w:rPr>
      </w:pPr>
      <w:r>
        <w:rPr>
          <w:rFonts w:ascii="Times New Roman" w:hAnsi="Times New Roman"/>
          <w:color w:val="000000"/>
          <w:sz w:val="20"/>
          <w:szCs w:val="20"/>
        </w:rPr>
        <w:t>Sprint ke empat dari proses ini dalah proses pembuatan dashboard oleh pengguna kepala puskesmas. Dari fitur ini pengguna kepala puskemas dapat memperoleh informasi terkait dengan dengan capaian imunisasi.</w:t>
      </w:r>
      <w:r w:rsidR="00A21345">
        <w:rPr>
          <w:rFonts w:ascii="Times New Roman" w:hAnsi="Times New Roman"/>
          <w:color w:val="000000"/>
          <w:sz w:val="20"/>
          <w:szCs w:val="20"/>
        </w:rPr>
        <w:t xml:space="preserve"> Dashboard ini nantinya dapat digunakan oleh kepala pukesmas dalam mengambil Keputusan. Didalamnya terdapat visual grafik dengan informasi yang ringkas sehingga mudah dipahami </w:t>
      </w:r>
      <w:sdt>
        <w:sdtPr>
          <w:rPr>
            <w:rFonts w:ascii="Times New Roman" w:hAnsi="Times New Roman"/>
            <w:color w:val="000000"/>
            <w:sz w:val="20"/>
            <w:szCs w:val="20"/>
          </w:rPr>
          <w:tag w:val="MENDELEY_CITATION_v3_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"/>
          <w:id w:val="-1125841541"/>
          <w:placeholder>
            <w:docPart w:val="DefaultPlaceholder_-1854013440"/>
          </w:placeholder>
        </w:sdtPr>
        <w:sdtContent>
          <w:r w:rsidR="008D4413" w:rsidRPr="008D4413">
            <w:rPr>
              <w:rFonts w:ascii="Times New Roman" w:hAnsi="Times New Roman"/>
              <w:color w:val="000000"/>
              <w:sz w:val="20"/>
              <w:szCs w:val="20"/>
            </w:rPr>
            <w:t>[14]</w:t>
          </w:r>
        </w:sdtContent>
      </w:sdt>
      <w:r w:rsidR="00A21345">
        <w:rPr>
          <w:rFonts w:ascii="Times New Roman" w:hAnsi="Times New Roman"/>
          <w:color w:val="000000"/>
          <w:sz w:val="20"/>
          <w:szCs w:val="20"/>
        </w:rPr>
        <w:t>.</w:t>
      </w:r>
    </w:p>
    <w:p w14:paraId="3B1219A4" w14:textId="77777777" w:rsidR="003625E4" w:rsidRPr="00F4025D" w:rsidRDefault="003625E4" w:rsidP="003625E4">
      <w:pPr>
        <w:pStyle w:val="ListParagraph"/>
        <w:pBdr>
          <w:top w:val="nil"/>
          <w:left w:val="nil"/>
          <w:bottom w:val="nil"/>
          <w:right w:val="nil"/>
          <w:between w:val="nil"/>
        </w:pBdr>
        <w:spacing w:after="0" w:line="240" w:lineRule="auto"/>
        <w:jc w:val="both"/>
        <w:rPr>
          <w:rFonts w:ascii="Times New Roman" w:hAnsi="Times New Roman"/>
          <w:color w:val="000000"/>
          <w:sz w:val="20"/>
          <w:szCs w:val="20"/>
        </w:rPr>
      </w:pPr>
    </w:p>
    <w:p w14:paraId="406E8DE2" w14:textId="77777777" w:rsidR="00E8537B" w:rsidRPr="00F4025D" w:rsidRDefault="00E8537B" w:rsidP="00F4025D">
      <w:pPr>
        <w:pStyle w:val="ListParagraph"/>
        <w:pBdr>
          <w:top w:val="nil"/>
          <w:left w:val="nil"/>
          <w:bottom w:val="nil"/>
          <w:right w:val="nil"/>
          <w:between w:val="nil"/>
        </w:pBdr>
        <w:spacing w:after="0" w:line="240" w:lineRule="auto"/>
        <w:jc w:val="center"/>
        <w:rPr>
          <w:rFonts w:ascii="Times New Roman" w:eastAsia="Arial" w:hAnsi="Times New Roman"/>
          <w:color w:val="000000"/>
          <w:sz w:val="20"/>
          <w:szCs w:val="20"/>
        </w:rPr>
      </w:pPr>
      <w:r w:rsidRPr="00F4025D">
        <w:rPr>
          <w:rFonts w:ascii="Times New Roman" w:eastAsia="Arial" w:hAnsi="Times New Roman"/>
          <w:noProof/>
          <w:sz w:val="20"/>
          <w:szCs w:val="20"/>
        </w:rPr>
        <w:drawing>
          <wp:inline distT="0" distB="0" distL="0" distR="0" wp14:anchorId="7DFE56E7" wp14:editId="2158CE8F">
            <wp:extent cx="1257407" cy="1816970"/>
            <wp:effectExtent l="0" t="0" r="0" b="0"/>
            <wp:docPr id="1003637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7154" name=""/>
                    <pic:cNvPicPr/>
                  </pic:nvPicPr>
                  <pic:blipFill>
                    <a:blip r:embed="rId13"/>
                    <a:stretch>
                      <a:fillRect/>
                    </a:stretch>
                  </pic:blipFill>
                  <pic:spPr>
                    <a:xfrm>
                      <a:off x="0" y="0"/>
                      <a:ext cx="1265348" cy="1828445"/>
                    </a:xfrm>
                    <a:prstGeom prst="rect">
                      <a:avLst/>
                    </a:prstGeom>
                  </pic:spPr>
                </pic:pic>
              </a:graphicData>
            </a:graphic>
          </wp:inline>
        </w:drawing>
      </w:r>
      <w:r w:rsidRPr="00F4025D">
        <w:rPr>
          <w:rFonts w:ascii="Times New Roman" w:eastAsia="Arial" w:hAnsi="Times New Roman"/>
          <w:noProof/>
          <w:color w:val="000000"/>
          <w:sz w:val="20"/>
          <w:szCs w:val="20"/>
          <w:lang w:val="en-US"/>
        </w:rPr>
        <w:drawing>
          <wp:inline distT="0" distB="0" distL="0" distR="0" wp14:anchorId="1E0E7541" wp14:editId="2BB4F35D">
            <wp:extent cx="1606900" cy="1817949"/>
            <wp:effectExtent l="0" t="0" r="0" b="0"/>
            <wp:docPr id="736623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23478" name=""/>
                    <pic:cNvPicPr/>
                  </pic:nvPicPr>
                  <pic:blipFill>
                    <a:blip r:embed="rId14"/>
                    <a:stretch>
                      <a:fillRect/>
                    </a:stretch>
                  </pic:blipFill>
                  <pic:spPr>
                    <a:xfrm>
                      <a:off x="0" y="0"/>
                      <a:ext cx="1620254" cy="1833057"/>
                    </a:xfrm>
                    <a:prstGeom prst="rect">
                      <a:avLst/>
                    </a:prstGeom>
                  </pic:spPr>
                </pic:pic>
              </a:graphicData>
            </a:graphic>
          </wp:inline>
        </w:drawing>
      </w:r>
    </w:p>
    <w:p w14:paraId="6C45E0C1" w14:textId="77777777" w:rsidR="00E8537B" w:rsidRDefault="00E8537B" w:rsidP="00F4025D">
      <w:pPr>
        <w:pStyle w:val="ListParagraph"/>
        <w:pBdr>
          <w:top w:val="nil"/>
          <w:left w:val="nil"/>
          <w:bottom w:val="nil"/>
          <w:right w:val="nil"/>
          <w:between w:val="nil"/>
        </w:pBdr>
        <w:spacing w:after="0" w:line="240" w:lineRule="auto"/>
        <w:jc w:val="center"/>
        <w:rPr>
          <w:rFonts w:ascii="Times New Roman" w:eastAsia="Arial" w:hAnsi="Times New Roman"/>
          <w:color w:val="000000"/>
          <w:sz w:val="20"/>
          <w:szCs w:val="20"/>
        </w:rPr>
      </w:pPr>
      <w:r w:rsidRPr="00F4025D">
        <w:rPr>
          <w:rFonts w:ascii="Times New Roman" w:eastAsia="Arial" w:hAnsi="Times New Roman"/>
          <w:color w:val="000000"/>
          <w:sz w:val="20"/>
          <w:szCs w:val="20"/>
        </w:rPr>
        <w:t xml:space="preserve">Gambar </w:t>
      </w:r>
      <w:r w:rsidR="005C7887">
        <w:rPr>
          <w:rFonts w:ascii="Times New Roman" w:eastAsia="Arial" w:hAnsi="Times New Roman"/>
          <w:color w:val="000000"/>
          <w:sz w:val="20"/>
          <w:szCs w:val="20"/>
        </w:rPr>
        <w:t xml:space="preserve">5 </w:t>
      </w:r>
      <w:r w:rsidR="003625E4">
        <w:rPr>
          <w:rFonts w:ascii="Times New Roman" w:eastAsia="Arial" w:hAnsi="Times New Roman"/>
          <w:color w:val="000000"/>
          <w:sz w:val="20"/>
          <w:szCs w:val="20"/>
        </w:rPr>
        <w:t>H</w:t>
      </w:r>
      <w:r w:rsidRPr="00F4025D">
        <w:rPr>
          <w:rFonts w:ascii="Times New Roman" w:eastAsia="Arial" w:hAnsi="Times New Roman"/>
          <w:color w:val="000000"/>
          <w:sz w:val="20"/>
          <w:szCs w:val="20"/>
        </w:rPr>
        <w:t>alaman</w:t>
      </w:r>
      <w:r w:rsidR="003625E4">
        <w:rPr>
          <w:rFonts w:ascii="Times New Roman" w:eastAsia="Arial" w:hAnsi="Times New Roman"/>
          <w:color w:val="000000"/>
          <w:sz w:val="20"/>
          <w:szCs w:val="20"/>
        </w:rPr>
        <w:t xml:space="preserve"> </w:t>
      </w:r>
      <w:r w:rsidRPr="00F4025D">
        <w:rPr>
          <w:rFonts w:ascii="Times New Roman" w:eastAsia="Arial" w:hAnsi="Times New Roman"/>
          <w:color w:val="000000"/>
          <w:sz w:val="20"/>
          <w:szCs w:val="20"/>
        </w:rPr>
        <w:t>Dashboard</w:t>
      </w:r>
    </w:p>
    <w:p w14:paraId="4FCC3B28" w14:textId="77777777" w:rsidR="00EB4E48" w:rsidRPr="00F4025D" w:rsidRDefault="00EB4E48" w:rsidP="00F4025D">
      <w:pPr>
        <w:pStyle w:val="ListParagraph"/>
        <w:pBdr>
          <w:top w:val="nil"/>
          <w:left w:val="nil"/>
          <w:bottom w:val="nil"/>
          <w:right w:val="nil"/>
          <w:between w:val="nil"/>
        </w:pBdr>
        <w:spacing w:after="0" w:line="240" w:lineRule="auto"/>
        <w:jc w:val="center"/>
        <w:rPr>
          <w:rFonts w:ascii="Times New Roman" w:eastAsia="Arial" w:hAnsi="Times New Roman"/>
          <w:color w:val="000000"/>
          <w:sz w:val="20"/>
          <w:szCs w:val="20"/>
        </w:rPr>
      </w:pPr>
    </w:p>
    <w:p w14:paraId="69064EDC" w14:textId="77777777" w:rsidR="00E8537B" w:rsidRDefault="00E8537B" w:rsidP="00F4025D">
      <w:pPr>
        <w:pStyle w:val="ListParagraph"/>
        <w:pBdr>
          <w:top w:val="nil"/>
          <w:left w:val="nil"/>
          <w:bottom w:val="nil"/>
          <w:right w:val="nil"/>
          <w:between w:val="nil"/>
        </w:pBdr>
        <w:spacing w:after="0" w:line="240" w:lineRule="auto"/>
        <w:jc w:val="both"/>
        <w:rPr>
          <w:rFonts w:ascii="Times New Roman" w:eastAsia="Arial" w:hAnsi="Times New Roman"/>
          <w:color w:val="000000"/>
          <w:sz w:val="20"/>
          <w:szCs w:val="20"/>
        </w:rPr>
      </w:pPr>
      <w:r w:rsidRPr="00F4025D">
        <w:rPr>
          <w:rFonts w:ascii="Times New Roman" w:eastAsia="Arial" w:hAnsi="Times New Roman"/>
          <w:color w:val="000000"/>
          <w:sz w:val="20"/>
          <w:szCs w:val="20"/>
          <w:lang w:val="en-US"/>
        </w:rPr>
        <w:t xml:space="preserve">Gambar </w:t>
      </w:r>
      <w:r w:rsidR="005C7887">
        <w:rPr>
          <w:rFonts w:ascii="Times New Roman" w:eastAsia="Arial" w:hAnsi="Times New Roman"/>
          <w:color w:val="000000"/>
          <w:sz w:val="20"/>
          <w:szCs w:val="20"/>
          <w:lang w:val="en-US"/>
        </w:rPr>
        <w:t>5</w:t>
      </w:r>
      <w:r w:rsidRPr="00F4025D">
        <w:rPr>
          <w:rFonts w:ascii="Times New Roman" w:eastAsia="Arial" w:hAnsi="Times New Roman"/>
          <w:color w:val="000000"/>
          <w:sz w:val="20"/>
          <w:szCs w:val="20"/>
          <w:lang w:val="en-US"/>
        </w:rPr>
        <w:t xml:space="preserve"> menunjukkan R</w:t>
      </w:r>
      <w:r w:rsidRPr="00F4025D">
        <w:rPr>
          <w:rFonts w:ascii="Times New Roman" w:eastAsia="Arial" w:hAnsi="Times New Roman"/>
          <w:color w:val="000000"/>
          <w:sz w:val="20"/>
          <w:szCs w:val="20"/>
        </w:rPr>
        <w:t>ekap Kebutuhan Vaksin pada sistem informasi imunisasi anak. Pada bagian atas halaman, terdapat ringkasan informasi berupa jumlah anak sudah imunisasi, jumlah anak belum imunisasi, serta jenis vaksin yang tersedia. Di bawahnya ditampilkan grafik Statistik Imunisasi Anak yang menunjukkan tren jumlah imunisasi per bulan sehingga memudahkan pemantauan capaian imunisasi dari waktu ke waktu. Selanjutnya, sistem juga menyajikan tabel Kebutuhan Vaksin Kecamatan yang berisi data nomor, kode vaksin, nama vaksin, jumlah anak yang belum imunisasi, serta kebutuhan total vaksin.Gambar 8 menunjukkan dashboard grafik imunisasi dalam satu wilayah. Dengan adanya grafik tersebut kepala puskesmas dapat melakukan memonitorin</w:t>
      </w:r>
      <w:r w:rsidR="005C7887">
        <w:rPr>
          <w:rFonts w:ascii="Times New Roman" w:eastAsia="Arial" w:hAnsi="Times New Roman"/>
          <w:color w:val="000000"/>
          <w:sz w:val="20"/>
          <w:szCs w:val="20"/>
        </w:rPr>
        <w:t xml:space="preserve">g ketercapaian </w:t>
      </w:r>
    </w:p>
    <w:p w14:paraId="320C4C41" w14:textId="77777777" w:rsidR="00626CB0" w:rsidRPr="00F4025D" w:rsidRDefault="00626CB0" w:rsidP="00F4025D">
      <w:pPr>
        <w:pStyle w:val="ListParagraph"/>
        <w:pBdr>
          <w:top w:val="nil"/>
          <w:left w:val="nil"/>
          <w:bottom w:val="nil"/>
          <w:right w:val="nil"/>
          <w:between w:val="nil"/>
        </w:pBdr>
        <w:spacing w:after="0" w:line="240" w:lineRule="auto"/>
        <w:jc w:val="both"/>
        <w:rPr>
          <w:rFonts w:ascii="Times New Roman" w:eastAsia="Arial" w:hAnsi="Times New Roman"/>
          <w:color w:val="000000"/>
          <w:sz w:val="20"/>
          <w:szCs w:val="20"/>
          <w:lang w:val="en-US"/>
        </w:rPr>
      </w:pPr>
    </w:p>
    <w:p w14:paraId="1CD61688" w14:textId="77777777" w:rsidR="000C2AF6" w:rsidRPr="00134A21" w:rsidRDefault="000C2AF6" w:rsidP="000C2AF6">
      <w:pPr>
        <w:pStyle w:val="references"/>
        <w:spacing w:after="0" w:line="240" w:lineRule="auto"/>
        <w:rPr>
          <w:sz w:val="20"/>
        </w:rPr>
      </w:pPr>
      <w:r w:rsidRPr="00134A21">
        <w:rPr>
          <w:sz w:val="20"/>
        </w:rPr>
        <w:t xml:space="preserve">Sprint Retrospective </w:t>
      </w:r>
    </w:p>
    <w:p w14:paraId="5C2B2CBB" w14:textId="77777777" w:rsidR="000C2AF6" w:rsidRPr="00134A21" w:rsidRDefault="00134A21" w:rsidP="000C2AF6">
      <w:pPr>
        <w:pBdr>
          <w:top w:val="nil"/>
          <w:left w:val="nil"/>
          <w:bottom w:val="nil"/>
          <w:right w:val="nil"/>
          <w:between w:val="nil"/>
        </w:pBdr>
        <w:ind w:firstLine="720"/>
        <w:jc w:val="both"/>
        <w:rPr>
          <w:color w:val="000000"/>
        </w:rPr>
      </w:pPr>
      <w:r>
        <w:rPr>
          <w:color w:val="000000"/>
        </w:rPr>
        <w:t>Kegiatan ini merupakan kegiatan akhir yang dilaksanakan pada kegiatan scrum. Penulis melakukan evaluasi menyeluruh dari semua kegiatan yang telah dilakukan. Dalam kegiatan ini diperoleh beberapa kendala yang dapat dijadikan beberapa catatan dalam kegiatan sprint berikutnya. Dalam tahap evalusi ini penel</w:t>
      </w:r>
      <w:r w:rsidR="00BD441F">
        <w:rPr>
          <w:color w:val="000000"/>
        </w:rPr>
        <w:t>iti menemukan kesulitan dalam menemukan kebutuhan pengguna, karena keterbatasan waktu dalam proses wawancara.</w:t>
      </w:r>
      <w:r w:rsidR="00FD6BE9">
        <w:rPr>
          <w:color w:val="000000"/>
        </w:rPr>
        <w:t xml:space="preserve"> Wawancara merupakan proses yang sangat krusial dalam penggalian kebutuhan sistem informasi</w:t>
      </w:r>
      <w:sdt>
        <w:sdtPr>
          <w:rPr>
            <w:color w:val="000000"/>
          </w:rPr>
          <w:tag w:val="MENDELEY_CITATION_v3_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"/>
          <w:id w:val="120960985"/>
          <w:placeholder>
            <w:docPart w:val="DefaultPlaceholder_-1854013440"/>
          </w:placeholder>
        </w:sdtPr>
        <w:sdtContent>
          <w:r w:rsidR="008D4413" w:rsidRPr="008D4413">
            <w:rPr>
              <w:color w:val="000000"/>
            </w:rPr>
            <w:t>[15]</w:t>
          </w:r>
        </w:sdtContent>
      </w:sdt>
      <w:r w:rsidR="00FD6BE9">
        <w:rPr>
          <w:color w:val="000000"/>
        </w:rPr>
        <w:t xml:space="preserve">. </w:t>
      </w:r>
      <w:r w:rsidR="001A4360">
        <w:rPr>
          <w:color w:val="000000"/>
        </w:rPr>
        <w:t>Peneliti</w:t>
      </w:r>
      <w:r w:rsidR="00FD6BE9">
        <w:rPr>
          <w:color w:val="000000"/>
        </w:rPr>
        <w:t xml:space="preserve"> </w:t>
      </w:r>
      <w:r w:rsidR="00BD441F">
        <w:rPr>
          <w:color w:val="000000"/>
        </w:rPr>
        <w:t xml:space="preserve">dapat </w:t>
      </w:r>
      <w:r w:rsidR="001A4360">
        <w:rPr>
          <w:color w:val="000000"/>
        </w:rPr>
        <w:t xml:space="preserve">menyelesaikan </w:t>
      </w:r>
      <w:r w:rsidR="00BD441F">
        <w:rPr>
          <w:color w:val="000000"/>
        </w:rPr>
        <w:t xml:space="preserve"> dengan mempelajari dokumen-dokumnen pendukung</w:t>
      </w:r>
      <w:r w:rsidR="001A4360">
        <w:rPr>
          <w:color w:val="000000"/>
        </w:rPr>
        <w:t>. Kegiatan sebagai alternatif dalam menggali kebutuhan karena tidak tergantung pada respondon</w:t>
      </w:r>
      <w:r w:rsidR="00F4025D">
        <w:rPr>
          <w:color w:val="000000"/>
        </w:rPr>
        <w:t xml:space="preserve"> sehingga analisis kebutuhan lebih mudah didapatkan</w:t>
      </w:r>
      <w:sdt>
        <w:sdtPr>
          <w:rPr>
            <w:color w:val="000000"/>
          </w:rPr>
          <w:tag w:val="MENDELEY_CITATION_v3_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"/>
          <w:id w:val="-415174169"/>
          <w:placeholder>
            <w:docPart w:val="DefaultPlaceholder_-1854013440"/>
          </w:placeholder>
        </w:sdtPr>
        <w:sdtContent>
          <w:r w:rsidR="008D4413" w:rsidRPr="008D4413">
            <w:rPr>
              <w:color w:val="000000"/>
            </w:rPr>
            <w:t>[16]</w:t>
          </w:r>
        </w:sdtContent>
      </w:sdt>
      <w:r w:rsidR="00F4025D">
        <w:rPr>
          <w:color w:val="000000"/>
        </w:rPr>
        <w:t xml:space="preserve">. </w:t>
      </w:r>
      <w:r w:rsidR="004F2C10">
        <w:rPr>
          <w:color w:val="000000"/>
        </w:rPr>
        <w:t>Uji sistem dilakukan dengan menguji fungsionalitas penggua. Dari hasi uji yang dilakukan didapatkan bahwa sistem sudah berjalan sesuai dengan fungsionalitasnya akan tetapi sistem hanya masih bisa diakses melaui web, dan belum bisa berjalan multiplatform.</w:t>
      </w:r>
      <w:r w:rsidR="00A21345" w:rsidRPr="00A21345">
        <w:t xml:space="preserve"> </w:t>
      </w:r>
      <w:r w:rsidR="00A21345" w:rsidRPr="00A21345">
        <w:rPr>
          <w:color w:val="000000"/>
        </w:rPr>
        <w:t>Multiplatform memungkinkan aplikasi diakses oleh lebih banyak pengguna di berbagai perangkat (</w:t>
      </w:r>
      <w:r w:rsidR="00A21345" w:rsidRPr="00E15DC6">
        <w:rPr>
          <w:i/>
          <w:iCs/>
          <w:color w:val="000000"/>
        </w:rPr>
        <w:t>smartphone</w:t>
      </w:r>
      <w:r w:rsidR="00A21345" w:rsidRPr="00A21345">
        <w:rPr>
          <w:color w:val="000000"/>
        </w:rPr>
        <w:t xml:space="preserve">, </w:t>
      </w:r>
      <w:r w:rsidR="00A21345" w:rsidRPr="00E15DC6">
        <w:rPr>
          <w:i/>
          <w:iCs/>
          <w:color w:val="000000"/>
        </w:rPr>
        <w:t>tablet</w:t>
      </w:r>
      <w:r w:rsidR="00A21345" w:rsidRPr="00A21345">
        <w:rPr>
          <w:color w:val="000000"/>
        </w:rPr>
        <w:t xml:space="preserve">, </w:t>
      </w:r>
      <w:r w:rsidR="00A21345" w:rsidRPr="00E15DC6">
        <w:rPr>
          <w:i/>
          <w:iCs/>
          <w:color w:val="000000"/>
        </w:rPr>
        <w:t>desktop</w:t>
      </w:r>
      <w:r w:rsidR="00A21345" w:rsidRPr="00A21345">
        <w:rPr>
          <w:color w:val="000000"/>
        </w:rPr>
        <w:t xml:space="preserve">), memperluas </w:t>
      </w:r>
      <w:r w:rsidR="00A21345">
        <w:rPr>
          <w:color w:val="000000"/>
        </w:rPr>
        <w:t>penggunaan diberbagai platform</w:t>
      </w:r>
      <w:sdt>
        <w:sdtPr>
          <w:rPr>
            <w:color w:val="000000"/>
          </w:rPr>
          <w:tag w:val="MENDELEY_CITATION_v3_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"/>
          <w:id w:val="442579810"/>
          <w:placeholder>
            <w:docPart w:val="DefaultPlaceholder_-1854013440"/>
          </w:placeholder>
        </w:sdtPr>
        <w:sdtContent>
          <w:r w:rsidR="008D4413" w:rsidRPr="008D4413">
            <w:rPr>
              <w:color w:val="000000"/>
            </w:rPr>
            <w:t>[17]</w:t>
          </w:r>
        </w:sdtContent>
      </w:sdt>
      <w:r w:rsidR="00A21345">
        <w:rPr>
          <w:color w:val="000000"/>
        </w:rPr>
        <w:t>.</w:t>
      </w:r>
    </w:p>
    <w:p w14:paraId="7F5FED27" w14:textId="77777777" w:rsidR="000C2AF6" w:rsidRPr="00134A21" w:rsidRDefault="000C2AF6">
      <w:pPr>
        <w:pBdr>
          <w:top w:val="nil"/>
          <w:left w:val="nil"/>
          <w:bottom w:val="nil"/>
          <w:right w:val="nil"/>
          <w:between w:val="nil"/>
        </w:pBdr>
        <w:ind w:firstLine="720"/>
        <w:jc w:val="both"/>
        <w:rPr>
          <w:color w:val="000000"/>
        </w:rPr>
      </w:pPr>
    </w:p>
    <w:p w14:paraId="1E19EE9A" w14:textId="77777777" w:rsidR="00982982" w:rsidRPr="00134A21" w:rsidRDefault="00982982">
      <w:pPr>
        <w:rPr>
          <w:b/>
        </w:rPr>
      </w:pPr>
    </w:p>
    <w:p w14:paraId="63E3401E" w14:textId="77777777" w:rsidR="00982982" w:rsidRPr="00134A21" w:rsidRDefault="00000000">
      <w:pPr>
        <w:numPr>
          <w:ilvl w:val="0"/>
          <w:numId w:val="6"/>
        </w:numPr>
        <w:pBdr>
          <w:top w:val="nil"/>
          <w:left w:val="nil"/>
          <w:bottom w:val="nil"/>
          <w:right w:val="nil"/>
          <w:between w:val="nil"/>
        </w:pBdr>
        <w:tabs>
          <w:tab w:val="left" w:pos="426"/>
        </w:tabs>
        <w:rPr>
          <w:b/>
          <w:color w:val="000000"/>
        </w:rPr>
      </w:pPr>
      <w:r w:rsidRPr="00134A21">
        <w:rPr>
          <w:b/>
          <w:color w:val="000000"/>
        </w:rPr>
        <w:t>KESIMPULAN</w:t>
      </w:r>
    </w:p>
    <w:p w14:paraId="201FA541" w14:textId="77777777" w:rsidR="00EB637E" w:rsidRDefault="00BD441F" w:rsidP="00BD441F">
      <w:pPr>
        <w:ind w:firstLine="360"/>
        <w:jc w:val="both"/>
        <w:rPr>
          <w:color w:val="000000"/>
        </w:rPr>
      </w:pPr>
      <w:r w:rsidRPr="00BD441F">
        <w:rPr>
          <w:color w:val="000000"/>
        </w:rPr>
        <w:t xml:space="preserve">Berdasrkan hasil </w:t>
      </w:r>
      <w:r>
        <w:rPr>
          <w:color w:val="000000"/>
        </w:rPr>
        <w:t xml:space="preserve">pembahasaan diatas diperoleh Kesimpulan bahwa sistem </w:t>
      </w:r>
      <w:r w:rsidRPr="00BD441F">
        <w:rPr>
          <w:color w:val="000000"/>
        </w:rPr>
        <w:t xml:space="preserve">terdiri dari beberapa fitur utama yaitu: fitur master data, fitur kelola imunisasi, fitur dashboard, dan fitur pesan otomatis.  </w:t>
      </w:r>
      <w:r>
        <w:rPr>
          <w:color w:val="000000"/>
        </w:rPr>
        <w:t>Fitur tersebut sudah menyesuaikan dengan kebutuhan dasar yang ada dilapangan</w:t>
      </w:r>
      <w:r w:rsidRPr="00BD441F">
        <w:rPr>
          <w:color w:val="000000"/>
        </w:rPr>
        <w:t>.</w:t>
      </w:r>
      <w:r>
        <w:rPr>
          <w:color w:val="000000"/>
        </w:rPr>
        <w:t xml:space="preserve"> Karena keterbetasan waktu dalam pengembangan </w:t>
      </w:r>
      <w:r w:rsidRPr="00BD441F">
        <w:rPr>
          <w:color w:val="000000"/>
        </w:rPr>
        <w:t xml:space="preserve"> Kedepannya pengembangan </w:t>
      </w:r>
      <w:r>
        <w:rPr>
          <w:color w:val="000000"/>
        </w:rPr>
        <w:t xml:space="preserve">sistem </w:t>
      </w:r>
      <w:r w:rsidRPr="00BD441F">
        <w:rPr>
          <w:color w:val="000000"/>
        </w:rPr>
        <w:t xml:space="preserve">dapat dilakukan dengan penambahan fitur-fitur sesuai yang tedapat pada buku KIA. Selain itu, untuk meningkatkan kualitas dan kebermanfaatan </w:t>
      </w:r>
      <w:r>
        <w:rPr>
          <w:color w:val="000000"/>
        </w:rPr>
        <w:t xml:space="preserve">sistem </w:t>
      </w:r>
      <w:r w:rsidRPr="00BD441F">
        <w:rPr>
          <w:color w:val="000000"/>
        </w:rPr>
        <w:t>, diperlukan juga evaluasi</w:t>
      </w:r>
      <w:r>
        <w:rPr>
          <w:color w:val="000000"/>
        </w:rPr>
        <w:t xml:space="preserve"> dan maintenance</w:t>
      </w:r>
      <w:r w:rsidRPr="00BD441F">
        <w:rPr>
          <w:color w:val="000000"/>
        </w:rPr>
        <w:t xml:space="preserve"> berkelanjutan</w:t>
      </w:r>
      <w:r>
        <w:rPr>
          <w:color w:val="000000"/>
        </w:rPr>
        <w:t>, mengingat proses bisnis yang tedapat didalam proses imunisasi dinamis dari waktu ke waktu</w:t>
      </w:r>
      <w:r w:rsidRPr="00BD441F">
        <w:rPr>
          <w:color w:val="000000"/>
        </w:rPr>
        <w:t xml:space="preserve">. Kedepan, pengembangan </w:t>
      </w:r>
      <w:r>
        <w:rPr>
          <w:color w:val="000000"/>
        </w:rPr>
        <w:t>sistem</w:t>
      </w:r>
      <w:r w:rsidRPr="00BD441F">
        <w:rPr>
          <w:color w:val="000000"/>
        </w:rPr>
        <w:t xml:space="preserve"> juga dapat diarahkan pada peningkatan keamanan data, tampilan antarmuka yang lebih ramah pengguna, penyediaan laporan analitik yang lebih detail untuk mendukung pengambilan keputusan di bidang </w:t>
      </w:r>
      <w:r>
        <w:rPr>
          <w:color w:val="000000"/>
        </w:rPr>
        <w:t>Kesehatan, serta interoperabilitas data, sehingga sistem dapat diakses di berbagai platform.</w:t>
      </w:r>
    </w:p>
    <w:p w14:paraId="791366BB" w14:textId="77777777" w:rsidR="00982982" w:rsidRPr="00134A21" w:rsidRDefault="00BD441F" w:rsidP="00BD441F">
      <w:pPr>
        <w:ind w:firstLine="360"/>
        <w:jc w:val="both"/>
        <w:rPr>
          <w:b/>
        </w:rPr>
      </w:pPr>
      <w:r>
        <w:rPr>
          <w:color w:val="000000"/>
        </w:rPr>
        <w:t xml:space="preserve"> </w:t>
      </w:r>
    </w:p>
    <w:p w14:paraId="78591602" w14:textId="77777777" w:rsidR="00982982" w:rsidRPr="00134A21" w:rsidRDefault="00000000">
      <w:pPr>
        <w:rPr>
          <w:b/>
          <w:color w:val="000000"/>
        </w:rPr>
      </w:pPr>
      <w:r w:rsidRPr="00134A21">
        <w:rPr>
          <w:b/>
          <w:color w:val="000000"/>
        </w:rPr>
        <w:t>UCAPAN TERIMA KASIH</w:t>
      </w:r>
    </w:p>
    <w:p w14:paraId="0CAE3128" w14:textId="77777777" w:rsidR="00982982" w:rsidRPr="00134A21" w:rsidRDefault="00397724" w:rsidP="00626CB0">
      <w:pPr>
        <w:pBdr>
          <w:top w:val="nil"/>
          <w:left w:val="nil"/>
          <w:bottom w:val="nil"/>
          <w:right w:val="nil"/>
          <w:between w:val="nil"/>
        </w:pBdr>
        <w:ind w:firstLine="720"/>
        <w:jc w:val="both"/>
        <w:rPr>
          <w:color w:val="000000"/>
        </w:rPr>
      </w:pPr>
      <w:r>
        <w:rPr>
          <w:color w:val="000000"/>
        </w:rPr>
        <w:t xml:space="preserve">Penelitian ini menggunakan dana PNPB Politeknik Negeri Jember. Penulis mengucapkan </w:t>
      </w:r>
      <w:r w:rsidR="00C4306D" w:rsidRPr="00134A21">
        <w:rPr>
          <w:color w:val="000000"/>
        </w:rPr>
        <w:t xml:space="preserve">terima kasih </w:t>
      </w:r>
      <w:r>
        <w:rPr>
          <w:color w:val="000000"/>
        </w:rPr>
        <w:t xml:space="preserve">yang </w:t>
      </w:r>
      <w:r w:rsidR="00C4306D" w:rsidRPr="00134A21">
        <w:rPr>
          <w:color w:val="000000"/>
        </w:rPr>
        <w:t>diperuntukkan kepada Politeknik Negeri Jember yang telah memberikan kesempatan dan dukungan  bagi penulis untuk melakukan penelitian</w:t>
      </w:r>
      <w:r>
        <w:rPr>
          <w:color w:val="000000"/>
        </w:rPr>
        <w:t>.</w:t>
      </w:r>
      <w:r w:rsidR="00C4306D" w:rsidRPr="00134A21">
        <w:rPr>
          <w:color w:val="000000"/>
        </w:rPr>
        <w:t xml:space="preserve"> </w:t>
      </w:r>
    </w:p>
    <w:p w14:paraId="11A08AB3" w14:textId="77777777" w:rsidR="00982982" w:rsidRPr="00134A21" w:rsidRDefault="00982982">
      <w:pPr>
        <w:pBdr>
          <w:top w:val="nil"/>
          <w:left w:val="nil"/>
          <w:bottom w:val="nil"/>
          <w:right w:val="nil"/>
          <w:between w:val="nil"/>
        </w:pBdr>
        <w:ind w:firstLine="720"/>
        <w:jc w:val="both"/>
        <w:rPr>
          <w:b/>
          <w:color w:val="000000"/>
        </w:rPr>
      </w:pPr>
    </w:p>
    <w:p w14:paraId="56F5AD39" w14:textId="77777777" w:rsidR="00982982" w:rsidRPr="00134A21" w:rsidRDefault="00982982">
      <w:pPr>
        <w:rPr>
          <w:b/>
          <w:color w:val="000000"/>
        </w:rPr>
      </w:pPr>
    </w:p>
    <w:p w14:paraId="2A034664" w14:textId="77777777" w:rsidR="00982982" w:rsidRPr="00134A21" w:rsidRDefault="00000000">
      <w:pPr>
        <w:rPr>
          <w:color w:val="000000"/>
        </w:rPr>
      </w:pPr>
      <w:r w:rsidRPr="00134A21">
        <w:rPr>
          <w:b/>
          <w:color w:val="000000"/>
        </w:rPr>
        <w:t>REFERENSI</w:t>
      </w:r>
    </w:p>
    <w:p w14:paraId="5AB02645" w14:textId="77777777" w:rsidR="00982982" w:rsidRPr="00134A21" w:rsidRDefault="00982982" w:rsidP="00C4306D">
      <w:pPr>
        <w:pBdr>
          <w:top w:val="nil"/>
          <w:left w:val="nil"/>
          <w:bottom w:val="nil"/>
          <w:right w:val="nil"/>
          <w:between w:val="nil"/>
        </w:pBdr>
        <w:jc w:val="both"/>
        <w:rPr>
          <w:color w:val="000000"/>
        </w:rPr>
      </w:pPr>
    </w:p>
    <w:sdt>
      <w:sdtPr>
        <w:rPr>
          <w:color w:val="000000"/>
        </w:rPr>
        <w:tag w:val="MENDELEY_BIBLIOGRAPHY"/>
        <w:id w:val="-1972280532"/>
        <w:placeholder>
          <w:docPart w:val="DefaultPlaceholder_-1854013440"/>
        </w:placeholder>
      </w:sdtPr>
      <w:sdtContent>
        <w:p w14:paraId="32B90AE5" w14:textId="77777777" w:rsidR="007C4903" w:rsidRPr="007C4903" w:rsidRDefault="007C4903" w:rsidP="002704C9">
          <w:pPr>
            <w:autoSpaceDE w:val="0"/>
            <w:autoSpaceDN w:val="0"/>
            <w:ind w:hanging="640"/>
            <w:jc w:val="both"/>
            <w:divId w:val="1850217762"/>
            <w:rPr>
              <w:color w:val="000000"/>
              <w:sz w:val="24"/>
              <w:szCs w:val="24"/>
            </w:rPr>
          </w:pPr>
          <w:r w:rsidRPr="007C4903">
            <w:rPr>
              <w:color w:val="000000"/>
            </w:rPr>
            <w:t>[1]</w:t>
          </w:r>
          <w:r w:rsidRPr="007C4903">
            <w:rPr>
              <w:color w:val="000000"/>
            </w:rPr>
            <w:tab/>
            <w:t xml:space="preserve">L. Carlsen and R. Bruggemann, “The 17 United Nations’ sustainable development goals: a status by 2020,” </w:t>
          </w:r>
          <w:r w:rsidRPr="007C4903">
            <w:rPr>
              <w:i/>
              <w:iCs/>
              <w:color w:val="000000"/>
            </w:rPr>
            <w:t>International Journal of Sustainable Development &amp; World Ecology</w:t>
          </w:r>
          <w:r w:rsidRPr="007C4903">
            <w:rPr>
              <w:color w:val="000000"/>
            </w:rPr>
            <w:t>, vol. 29, no. 3, pp. 219–229, Apr. 2022, doi: 10.1080/13504509.2021.1948456.</w:t>
          </w:r>
        </w:p>
        <w:p w14:paraId="7FE3C742" w14:textId="77777777" w:rsidR="007C4903" w:rsidRPr="007C4903" w:rsidRDefault="007C4903" w:rsidP="002704C9">
          <w:pPr>
            <w:autoSpaceDE w:val="0"/>
            <w:autoSpaceDN w:val="0"/>
            <w:ind w:hanging="640"/>
            <w:jc w:val="both"/>
            <w:divId w:val="947274683"/>
            <w:rPr>
              <w:color w:val="000000"/>
            </w:rPr>
          </w:pPr>
          <w:r w:rsidRPr="007C4903">
            <w:rPr>
              <w:color w:val="000000"/>
            </w:rPr>
            <w:t>[2]</w:t>
          </w:r>
          <w:r w:rsidRPr="007C4903">
            <w:rPr>
              <w:color w:val="000000"/>
            </w:rPr>
            <w:tab/>
            <w:t xml:space="preserve">R. Singh, H. Singh, A. Singh, N. Prashar, and A. Lachyan, “Advancing Maternal and Child Health : A Comprehensive Analysis of United Nations’ Sustainable Development Goals,” </w:t>
          </w:r>
          <w:r w:rsidRPr="007C4903">
            <w:rPr>
              <w:i/>
              <w:iCs/>
              <w:color w:val="000000"/>
            </w:rPr>
            <w:t>Majmaah Journal of Health Sciences</w:t>
          </w:r>
          <w:r w:rsidRPr="007C4903">
            <w:rPr>
              <w:color w:val="000000"/>
            </w:rPr>
            <w:t>, vol. 13, no. 1, p. 88, 2025, doi: 10.5455/mjhs.2025.01.009.</w:t>
          </w:r>
        </w:p>
        <w:p w14:paraId="60602789" w14:textId="77777777" w:rsidR="007C4903" w:rsidRPr="007C4903" w:rsidRDefault="007C4903" w:rsidP="002704C9">
          <w:pPr>
            <w:autoSpaceDE w:val="0"/>
            <w:autoSpaceDN w:val="0"/>
            <w:ind w:hanging="640"/>
            <w:jc w:val="both"/>
            <w:divId w:val="1129973215"/>
            <w:rPr>
              <w:color w:val="000000"/>
            </w:rPr>
          </w:pPr>
          <w:r w:rsidRPr="007C4903">
            <w:rPr>
              <w:color w:val="000000"/>
            </w:rPr>
            <w:t>[3]</w:t>
          </w:r>
          <w:r w:rsidRPr="007C4903">
            <w:rPr>
              <w:color w:val="000000"/>
            </w:rPr>
            <w:tab/>
            <w:t xml:space="preserve">F. Rachmawati, “MANFAAT IMUNISASI PADA BAYI DAN BALITA DI DESA SINDANG AGUNG KECAMATAN TANJUNG RAJA KABUPATEN LAMPUNG UTARA TAHUN 2023,” </w:t>
          </w:r>
          <w:r w:rsidRPr="007C4903">
            <w:rPr>
              <w:i/>
              <w:iCs/>
              <w:color w:val="000000"/>
            </w:rPr>
            <w:t>Jurnal Perak Malahayati: Pengabdian Kepada Masyarakat</w:t>
          </w:r>
          <w:r w:rsidRPr="007C4903">
            <w:rPr>
              <w:color w:val="000000"/>
            </w:rPr>
            <w:t>, vol. 5, no. 2, pp. 263–269, Nov. 2023, doi: 10.33024/jpm.v5i2.12666.</w:t>
          </w:r>
        </w:p>
        <w:p w14:paraId="63D996A6" w14:textId="77777777" w:rsidR="007C4903" w:rsidRPr="007C4903" w:rsidRDefault="007C4903" w:rsidP="002704C9">
          <w:pPr>
            <w:autoSpaceDE w:val="0"/>
            <w:autoSpaceDN w:val="0"/>
            <w:ind w:hanging="640"/>
            <w:jc w:val="both"/>
            <w:divId w:val="127628666"/>
            <w:rPr>
              <w:color w:val="000000"/>
            </w:rPr>
          </w:pPr>
          <w:r w:rsidRPr="007C4903">
            <w:rPr>
              <w:color w:val="000000"/>
            </w:rPr>
            <w:t>[4]</w:t>
          </w:r>
          <w:r w:rsidRPr="007C4903">
            <w:rPr>
              <w:color w:val="000000"/>
            </w:rPr>
            <w:tab/>
            <w:t xml:space="preserve">W. Nofia, H. Hidayani, and H. Hardiana, “EFEKTIVITAS PENDIDIKAN MENGGUNAKAN METODE CERAMAH DAN LEAFLET TERHADAP PENGETAHUAN IBU TENTANG IMUNISASI DASAR DI DESA PASIRWARU TAHUN 2022,” </w:t>
          </w:r>
          <w:r w:rsidRPr="007C4903">
            <w:rPr>
              <w:i/>
              <w:iCs/>
              <w:color w:val="000000"/>
            </w:rPr>
            <w:t>SENTRI: Jurnal Riset Ilmiah</w:t>
          </w:r>
          <w:r w:rsidRPr="007C4903">
            <w:rPr>
              <w:color w:val="000000"/>
            </w:rPr>
            <w:t>, vol. 2, no. 5, pp. 1530–1541, May 2023, doi: 10.55681/sentri.v2i5.839.</w:t>
          </w:r>
        </w:p>
        <w:p w14:paraId="2D753D04" w14:textId="77777777" w:rsidR="007C4903" w:rsidRPr="007C4903" w:rsidRDefault="007C4903" w:rsidP="002704C9">
          <w:pPr>
            <w:autoSpaceDE w:val="0"/>
            <w:autoSpaceDN w:val="0"/>
            <w:ind w:hanging="640"/>
            <w:jc w:val="both"/>
            <w:divId w:val="580600669"/>
            <w:rPr>
              <w:color w:val="000000"/>
            </w:rPr>
          </w:pPr>
          <w:r w:rsidRPr="007C4903">
            <w:rPr>
              <w:color w:val="000000"/>
            </w:rPr>
            <w:t>[5]</w:t>
          </w:r>
          <w:r w:rsidRPr="007C4903">
            <w:rPr>
              <w:color w:val="000000"/>
            </w:rPr>
            <w:tab/>
            <w:t xml:space="preserve">Fikri, “Immunization Program Implementation as the Effort to Achieve Universal Child Immunization (UCI),” </w:t>
          </w:r>
          <w:r w:rsidRPr="007C4903">
            <w:rPr>
              <w:i/>
              <w:iCs/>
              <w:color w:val="000000"/>
            </w:rPr>
            <w:t>Journal of Public Health and Pharmacy</w:t>
          </w:r>
          <w:r w:rsidRPr="007C4903">
            <w:rPr>
              <w:color w:val="000000"/>
            </w:rPr>
            <w:t>, vol. 3, no. 3, pp. 66–70, Nov. 2023, doi: 10.56338/jphp.v3i3.4416.</w:t>
          </w:r>
        </w:p>
        <w:p w14:paraId="05B28CB6" w14:textId="77777777" w:rsidR="007C4903" w:rsidRPr="007C4903" w:rsidRDefault="007C4903" w:rsidP="002704C9">
          <w:pPr>
            <w:autoSpaceDE w:val="0"/>
            <w:autoSpaceDN w:val="0"/>
            <w:ind w:hanging="640"/>
            <w:jc w:val="both"/>
            <w:divId w:val="857277624"/>
            <w:rPr>
              <w:color w:val="000000"/>
            </w:rPr>
          </w:pPr>
          <w:r w:rsidRPr="007C4903">
            <w:rPr>
              <w:color w:val="000000"/>
            </w:rPr>
            <w:t>[6]</w:t>
          </w:r>
          <w:r w:rsidRPr="007C4903">
            <w:rPr>
              <w:color w:val="000000"/>
            </w:rPr>
            <w:tab/>
            <w:t>UNICEF, “Indonesia Targetkan daerah dengan cakupan vaksinasi rendah Untuk Atasi Penurunan Imunisasi anak.” Accessed: Apr. 30, 2025. [Online]. Available: https://www.unicef.org/indonesia/id/siaran-pers/indonesia-targetkan-daerah-dengan-cakupan-vaksinasi-rendah-untuk-atasi-penurunan#:~:text=Pada%20tahun%202022%2C%20Indonesia%20mencapai,memiliki%20cakupan%20imunisasi%20yang%20rendah.</w:t>
          </w:r>
        </w:p>
        <w:p w14:paraId="2DCCD5D2" w14:textId="77777777" w:rsidR="007C4903" w:rsidRPr="007C4903" w:rsidRDefault="007C4903" w:rsidP="002704C9">
          <w:pPr>
            <w:autoSpaceDE w:val="0"/>
            <w:autoSpaceDN w:val="0"/>
            <w:ind w:hanging="640"/>
            <w:jc w:val="both"/>
            <w:divId w:val="1086609544"/>
            <w:rPr>
              <w:color w:val="000000"/>
            </w:rPr>
          </w:pPr>
          <w:r w:rsidRPr="007C4903">
            <w:rPr>
              <w:color w:val="000000"/>
            </w:rPr>
            <w:t>[7]</w:t>
          </w:r>
          <w:r w:rsidRPr="007C4903">
            <w:rPr>
              <w:color w:val="000000"/>
            </w:rPr>
            <w:tab/>
            <w:t>BPS Jawa Timur, “Persentase Balita di Jawa Timur Dirinci Menurut Kabupaten/Kota, Jenis Kelamin, Dan Pemberian Imunisasi Lengkap, 2023 - Tabel statistik, Badan Pusat Statistik Provinsi Jawa Timur.” Accessed: Apr. 30, 2025. [Online]. Available: https://jatim.bps.go.id/id/statistics-table/1/MzA4NCMx/persentase-balita-di-jawa-timur-dirinci-menurut-kabupaten-kota--jenis-kelamin--dan-pemberian-imunisasi-lengkap--2023.html</w:t>
          </w:r>
        </w:p>
        <w:p w14:paraId="26339981" w14:textId="77777777" w:rsidR="007C4903" w:rsidRPr="007C4903" w:rsidRDefault="007C4903" w:rsidP="002704C9">
          <w:pPr>
            <w:autoSpaceDE w:val="0"/>
            <w:autoSpaceDN w:val="0"/>
            <w:ind w:hanging="640"/>
            <w:jc w:val="both"/>
            <w:divId w:val="1579286952"/>
            <w:rPr>
              <w:color w:val="000000"/>
            </w:rPr>
          </w:pPr>
          <w:r w:rsidRPr="007C4903">
            <w:rPr>
              <w:color w:val="000000"/>
            </w:rPr>
            <w:t>[8]</w:t>
          </w:r>
          <w:r w:rsidRPr="007C4903">
            <w:rPr>
              <w:color w:val="000000"/>
            </w:rPr>
            <w:tab/>
            <w:t>BPS Jawa Timur, “Persentase Balita di Jawa Timur Dirinci Menurut Kabupaten/Kota, Jenis Kelamin, Dan Pemberian Imunisasi Lengkap, 2022 - tabel statistik, Badan Pusat Statistik Provinsi Jawa Timur.” Accessed: Apr. 30, 2025. [Online]. Available: https://jatim.bps.go.id/id/statistics-table/1/Mjc4MSMx/persentase-balita-di-jawa-timur-dirinci-menurut-kabupaten-kota--jenis-kelamin--dan-pemberian-imunisasi-lengkap--2022.html</w:t>
          </w:r>
        </w:p>
        <w:p w14:paraId="2494B6E4" w14:textId="77777777" w:rsidR="007C4903" w:rsidRPr="007C4903" w:rsidRDefault="007C4903" w:rsidP="002704C9">
          <w:pPr>
            <w:autoSpaceDE w:val="0"/>
            <w:autoSpaceDN w:val="0"/>
            <w:ind w:hanging="640"/>
            <w:jc w:val="both"/>
            <w:divId w:val="1474639272"/>
            <w:rPr>
              <w:color w:val="000000"/>
            </w:rPr>
          </w:pPr>
          <w:r w:rsidRPr="007C4903">
            <w:rPr>
              <w:color w:val="000000"/>
            </w:rPr>
            <w:t>[9]</w:t>
          </w:r>
          <w:r w:rsidRPr="007C4903">
            <w:rPr>
              <w:color w:val="000000"/>
            </w:rPr>
            <w:tab/>
            <w:t>BPS Jawa TImur, “Persentase Balita di Jawa Timur Dirinci Menurut Kabupaten/Kota, Jenis Kelamin Dan Pemberian Imunisasi Lengkap, 2021 - tabel statistik, Badan Pusat Statistik Provinsi Jawa Timur.” Accessed: Apr. 30, 2025. [Online]. Available: https://jatim.bps.go.id/id/statistics-table/1/MjM1OSMx/persentase-balita-di-jawa-timur-dirinci-menurut-kabupaten-kota--jenis-kelamin-dan-pemberian-imunisasi-lengkap--2021.html</w:t>
          </w:r>
        </w:p>
        <w:p w14:paraId="7839182D" w14:textId="77777777" w:rsidR="007C4903" w:rsidRPr="007C4903" w:rsidRDefault="007C4903" w:rsidP="002704C9">
          <w:pPr>
            <w:autoSpaceDE w:val="0"/>
            <w:autoSpaceDN w:val="0"/>
            <w:ind w:hanging="640"/>
            <w:jc w:val="both"/>
            <w:divId w:val="1269002669"/>
            <w:rPr>
              <w:color w:val="000000"/>
            </w:rPr>
          </w:pPr>
          <w:r w:rsidRPr="007C4903">
            <w:rPr>
              <w:color w:val="000000"/>
            </w:rPr>
            <w:t>[10]</w:t>
          </w:r>
          <w:r w:rsidRPr="007C4903">
            <w:rPr>
              <w:color w:val="000000"/>
            </w:rPr>
            <w:tab/>
            <w:t xml:space="preserve">O. R. Natasya and S. Lailiyah, “LITERATURE REVIEW : ANALISIS IMPLEMENTASI KEBIJAKAN PEMBERIAN IMUNISASI POLIO BAGI ANAK USIA 0-9 BULAN DI INDONESIA,” </w:t>
          </w:r>
          <w:r w:rsidRPr="007C4903">
            <w:rPr>
              <w:i/>
              <w:iCs/>
              <w:color w:val="000000"/>
            </w:rPr>
            <w:t>Jurnal Kesehatan Tambusai</w:t>
          </w:r>
          <w:r w:rsidRPr="007C4903">
            <w:rPr>
              <w:color w:val="000000"/>
            </w:rPr>
            <w:t>, vol. 5, no. 4, pp. 11361–11371, Nov. 2024, doi: 10.31004/jkt.v5i4.34484.</w:t>
          </w:r>
        </w:p>
        <w:p w14:paraId="41615DE6" w14:textId="77777777" w:rsidR="007C4903" w:rsidRPr="007C4903" w:rsidRDefault="007C4903" w:rsidP="002704C9">
          <w:pPr>
            <w:autoSpaceDE w:val="0"/>
            <w:autoSpaceDN w:val="0"/>
            <w:ind w:hanging="640"/>
            <w:jc w:val="both"/>
            <w:divId w:val="993528285"/>
            <w:rPr>
              <w:color w:val="000000"/>
            </w:rPr>
          </w:pPr>
          <w:r w:rsidRPr="007C4903">
            <w:rPr>
              <w:color w:val="000000"/>
            </w:rPr>
            <w:lastRenderedPageBreak/>
            <w:t>[11]</w:t>
          </w:r>
          <w:r w:rsidRPr="007C4903">
            <w:rPr>
              <w:color w:val="000000"/>
            </w:rPr>
            <w:tab/>
            <w:t xml:space="preserve">M. Zhuang, D. Concannon, and E. Manley, “A Framework for Evaluating Dashboards in Healthcare,” </w:t>
          </w:r>
          <w:r w:rsidRPr="007C4903">
            <w:rPr>
              <w:i/>
              <w:iCs/>
              <w:color w:val="000000"/>
            </w:rPr>
            <w:t>IEEE Trans Vis Comput Graph</w:t>
          </w:r>
          <w:r w:rsidRPr="007C4903">
            <w:rPr>
              <w:color w:val="000000"/>
            </w:rPr>
            <w:t>, vol. 28, no. 4, pp. 1715–1731, Apr. 2022, doi: 10.1109/TVCG.2022.3147154.</w:t>
          </w:r>
        </w:p>
        <w:p w14:paraId="4F5C1B98" w14:textId="77777777" w:rsidR="007C4903" w:rsidRPr="007C4903" w:rsidRDefault="007C4903" w:rsidP="002704C9">
          <w:pPr>
            <w:autoSpaceDE w:val="0"/>
            <w:autoSpaceDN w:val="0"/>
            <w:ind w:hanging="640"/>
            <w:jc w:val="both"/>
            <w:divId w:val="470445405"/>
            <w:rPr>
              <w:color w:val="000000"/>
            </w:rPr>
          </w:pPr>
          <w:r w:rsidRPr="007C4903">
            <w:rPr>
              <w:color w:val="000000"/>
            </w:rPr>
            <w:t>[12]</w:t>
          </w:r>
          <w:r w:rsidRPr="007C4903">
            <w:rPr>
              <w:color w:val="000000"/>
            </w:rPr>
            <w:tab/>
            <w:t xml:space="preserve">A. Iftikhar </w:t>
          </w:r>
          <w:r w:rsidRPr="007C4903">
            <w:rPr>
              <w:i/>
              <w:iCs/>
              <w:color w:val="000000"/>
            </w:rPr>
            <w:t>et al.</w:t>
          </w:r>
          <w:r w:rsidRPr="007C4903">
            <w:rPr>
              <w:color w:val="000000"/>
            </w:rPr>
            <w:t xml:space="preserve">, “Role of dashboards in improving decision making in healthcare: Review of the literature,” in </w:t>
          </w:r>
          <w:r w:rsidRPr="007C4903">
            <w:rPr>
              <w:i/>
              <w:iCs/>
              <w:color w:val="000000"/>
            </w:rPr>
            <w:t>Proceedings of the 31st European Conference on Cognitive Ergonomics</w:t>
          </w:r>
          <w:r w:rsidRPr="007C4903">
            <w:rPr>
              <w:color w:val="000000"/>
            </w:rPr>
            <w:t>, New York, NY, USA: ACM, Sep. 2019, pp. 215–219. doi: 10.1145/3335082.3335109.</w:t>
          </w:r>
        </w:p>
        <w:p w14:paraId="1B9B644C" w14:textId="77777777" w:rsidR="007C4903" w:rsidRPr="007C4903" w:rsidRDefault="007C4903" w:rsidP="002704C9">
          <w:pPr>
            <w:autoSpaceDE w:val="0"/>
            <w:autoSpaceDN w:val="0"/>
            <w:ind w:hanging="640"/>
            <w:jc w:val="both"/>
            <w:divId w:val="530649804"/>
            <w:rPr>
              <w:color w:val="000000"/>
            </w:rPr>
          </w:pPr>
          <w:r w:rsidRPr="007C4903">
            <w:rPr>
              <w:color w:val="000000"/>
            </w:rPr>
            <w:t>[13]</w:t>
          </w:r>
          <w:r w:rsidRPr="007C4903">
            <w:rPr>
              <w:color w:val="000000"/>
            </w:rPr>
            <w:tab/>
            <w:t>G. Hatzivasilis, “Password Management: How Secure Is Your Login Process?,” Springer, 2020, pp. 157–177. doi: 10.1007/978-3-030-62433-0_10.</w:t>
          </w:r>
        </w:p>
        <w:p w14:paraId="3363756D" w14:textId="77777777" w:rsidR="007C4903" w:rsidRPr="007C4903" w:rsidRDefault="007C4903" w:rsidP="002704C9">
          <w:pPr>
            <w:autoSpaceDE w:val="0"/>
            <w:autoSpaceDN w:val="0"/>
            <w:ind w:hanging="640"/>
            <w:jc w:val="both"/>
            <w:divId w:val="1248464263"/>
            <w:rPr>
              <w:color w:val="000000"/>
            </w:rPr>
          </w:pPr>
          <w:r w:rsidRPr="007C4903">
            <w:rPr>
              <w:color w:val="000000"/>
            </w:rPr>
            <w:t>[14]</w:t>
          </w:r>
          <w:r w:rsidRPr="007C4903">
            <w:rPr>
              <w:color w:val="000000"/>
            </w:rPr>
            <w:tab/>
            <w:t xml:space="preserve">J. Reinking, V. Arnold, and S. G. Sutton, “Synthesizing enterprise data through digital dashboards to strategically align performance: Why do operational managers use dashboards?,” </w:t>
          </w:r>
          <w:r w:rsidRPr="007C4903">
            <w:rPr>
              <w:i/>
              <w:iCs/>
              <w:color w:val="000000"/>
            </w:rPr>
            <w:t>International Journal of Accounting Information Systems</w:t>
          </w:r>
          <w:r w:rsidRPr="007C4903">
            <w:rPr>
              <w:color w:val="000000"/>
            </w:rPr>
            <w:t>, vol. 37, p. 100452, Jun. 2020, doi: 10.1016/j.accinf.2020.100452.</w:t>
          </w:r>
        </w:p>
        <w:p w14:paraId="099CAAD2" w14:textId="77777777" w:rsidR="007C4903" w:rsidRPr="007C4903" w:rsidRDefault="007C4903" w:rsidP="002704C9">
          <w:pPr>
            <w:autoSpaceDE w:val="0"/>
            <w:autoSpaceDN w:val="0"/>
            <w:ind w:hanging="640"/>
            <w:jc w:val="both"/>
            <w:divId w:val="603655848"/>
            <w:rPr>
              <w:color w:val="000000"/>
            </w:rPr>
          </w:pPr>
          <w:r w:rsidRPr="007C4903">
            <w:rPr>
              <w:color w:val="000000"/>
            </w:rPr>
            <w:t>[15]</w:t>
          </w:r>
          <w:r w:rsidRPr="007C4903">
            <w:rPr>
              <w:color w:val="000000"/>
            </w:rPr>
            <w:tab/>
            <w:t xml:space="preserve">M. Romadhoni and W. A. Kusuma, “Elisitasi Kebutuhan Untuk Meningkatkan Kepuasan Pengguna Pada Sistem E-Learning Universitas Muhammadiyah Malang,” </w:t>
          </w:r>
          <w:r w:rsidRPr="007C4903">
            <w:rPr>
              <w:i/>
              <w:iCs/>
              <w:color w:val="000000"/>
            </w:rPr>
            <w:t>Infotek: Jurnal Informatika dan Teknologi</w:t>
          </w:r>
          <w:r w:rsidRPr="007C4903">
            <w:rPr>
              <w:color w:val="000000"/>
            </w:rPr>
            <w:t>, vol. 4, no. 2, pp. 228–237, Jul. 2021, doi: 10.29408/jit.v4i2.3602.</w:t>
          </w:r>
        </w:p>
        <w:p w14:paraId="5A51F40F" w14:textId="77777777" w:rsidR="007C4903" w:rsidRPr="007C4903" w:rsidRDefault="007C4903" w:rsidP="002704C9">
          <w:pPr>
            <w:autoSpaceDE w:val="0"/>
            <w:autoSpaceDN w:val="0"/>
            <w:ind w:hanging="640"/>
            <w:jc w:val="both"/>
            <w:divId w:val="446895856"/>
            <w:rPr>
              <w:color w:val="000000"/>
            </w:rPr>
          </w:pPr>
          <w:r w:rsidRPr="007C4903">
            <w:rPr>
              <w:color w:val="000000"/>
            </w:rPr>
            <w:t>[16]</w:t>
          </w:r>
          <w:r w:rsidRPr="007C4903">
            <w:rPr>
              <w:color w:val="000000"/>
            </w:rPr>
            <w:tab/>
            <w:t xml:space="preserve">H. Morgan, “Conducting a Qualitative Document Analysis,” </w:t>
          </w:r>
          <w:r w:rsidRPr="007C4903">
            <w:rPr>
              <w:i/>
              <w:iCs/>
              <w:color w:val="000000"/>
            </w:rPr>
            <w:t>The Qualitative Report</w:t>
          </w:r>
          <w:r w:rsidRPr="007C4903">
            <w:rPr>
              <w:color w:val="000000"/>
            </w:rPr>
            <w:t>, 2022, doi: 10.46743/2160-3715/2022.5044.</w:t>
          </w:r>
        </w:p>
        <w:p w14:paraId="150CBF04" w14:textId="77777777" w:rsidR="007C4903" w:rsidRPr="007C4903" w:rsidRDefault="007C4903" w:rsidP="002704C9">
          <w:pPr>
            <w:autoSpaceDE w:val="0"/>
            <w:autoSpaceDN w:val="0"/>
            <w:ind w:hanging="640"/>
            <w:jc w:val="both"/>
            <w:divId w:val="1389917188"/>
            <w:rPr>
              <w:color w:val="000000"/>
            </w:rPr>
          </w:pPr>
          <w:r w:rsidRPr="007C4903">
            <w:rPr>
              <w:color w:val="000000"/>
            </w:rPr>
            <w:t>[17]</w:t>
          </w:r>
          <w:r w:rsidRPr="007C4903">
            <w:rPr>
              <w:color w:val="000000"/>
            </w:rPr>
            <w:tab/>
            <w:t xml:space="preserve">Osinachi Deborah Segun-Falade, Olajide Soji Osundare, Wagobera Edgar Kedi, Patrick Azuka Okeleke, Tochukwu Ignatius Ijomah, and Oluwatosin Yetunde Abdul-Azeez, “Developing crossplatform software applications to enhance compatibility across devices and systems,” </w:t>
          </w:r>
          <w:r w:rsidRPr="007C4903">
            <w:rPr>
              <w:i/>
              <w:iCs/>
              <w:color w:val="000000"/>
            </w:rPr>
            <w:t>Computer Science &amp; IT Research Journal</w:t>
          </w:r>
          <w:r w:rsidRPr="007C4903">
            <w:rPr>
              <w:color w:val="000000"/>
            </w:rPr>
            <w:t>, vol. 5, no. 8, pp. 2040–2061, Aug. 2024, doi: 10.51594/csitrj.v5i8.1491.</w:t>
          </w:r>
        </w:p>
        <w:p w14:paraId="2508AE95" w14:textId="77777777" w:rsidR="00982982" w:rsidRPr="00134A21" w:rsidRDefault="007C4903">
          <w:r w:rsidRPr="007C4903">
            <w:rPr>
              <w:color w:val="000000"/>
            </w:rPr>
            <w:t> </w:t>
          </w:r>
        </w:p>
      </w:sdtContent>
    </w:sdt>
    <w:sectPr w:rsidR="00982982" w:rsidRPr="00134A21" w:rsidSect="00E2753F">
      <w:headerReference w:type="even" r:id="rId15"/>
      <w:headerReference w:type="default" r:id="rId16"/>
      <w:footerReference w:type="even" r:id="rId17"/>
      <w:footerReference w:type="default" r:id="rId18"/>
      <w:headerReference w:type="first" r:id="rId19"/>
      <w:footerReference w:type="first" r:id="rId20"/>
      <w:pgSz w:w="11907" w:h="16840"/>
      <w:pgMar w:top="1134" w:right="1134" w:bottom="1134" w:left="1418" w:header="1134" w:footer="789" w:gutter="0"/>
      <w:pgNumType w:start="5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87848" w14:textId="77777777" w:rsidR="0058136D" w:rsidRDefault="0058136D">
      <w:r>
        <w:separator/>
      </w:r>
    </w:p>
  </w:endnote>
  <w:endnote w:type="continuationSeparator" w:id="0">
    <w:p w14:paraId="1C939676" w14:textId="77777777" w:rsidR="0058136D" w:rsidRDefault="0058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52E1E7C-15FE-41D5-9708-D937ADFEB00A}"/>
  </w:font>
  <w:font w:name="Traditional Arabic">
    <w:charset w:val="B2"/>
    <w:family w:val="roman"/>
    <w:pitch w:val="variable"/>
    <w:sig w:usb0="00002003" w:usb1="80000000" w:usb2="00000008" w:usb3="00000000" w:csb0="00000041" w:csb1="00000000"/>
    <w:embedRegular r:id="rId2" w:fontKey="{55A6450E-C945-4BF0-9AB0-0E9D2A6EF575}"/>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embedRegular r:id="rId3" w:fontKey="{D87CA16D-6FEE-46F6-87C8-2B256908CDD9}"/>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fontKey="{EC4A1F42-3640-48A3-B5A1-D14B87D77892}"/>
  </w:font>
  <w:font w:name="Cambria">
    <w:panose1 w:val="02040503050406030204"/>
    <w:charset w:val="00"/>
    <w:family w:val="roman"/>
    <w:pitch w:val="variable"/>
    <w:sig w:usb0="E00006FF" w:usb1="420024FF" w:usb2="02000000" w:usb3="00000000" w:csb0="0000019F" w:csb1="00000000"/>
    <w:embedRegular r:id="rId5" w:fontKey="{D6E0A39C-D98C-4A97-BA0D-1713C88FE0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19A2" w14:textId="77777777" w:rsidR="00982982" w:rsidRDefault="00000000">
    <w:pPr>
      <w:pBdr>
        <w:top w:val="single" w:sz="24" w:space="1" w:color="BFBFBF"/>
        <w:left w:val="nil"/>
        <w:bottom w:val="nil"/>
        <w:right w:val="nil"/>
        <w:between w:val="nil"/>
      </w:pBdr>
      <w:tabs>
        <w:tab w:val="center" w:pos="4320"/>
        <w:tab w:val="right" w:pos="9356"/>
      </w:tabs>
      <w:rPr>
        <w:i/>
        <w:color w:val="000000"/>
      </w:rPr>
    </w:pPr>
    <w:r>
      <w:rPr>
        <w:color w:val="000000"/>
      </w:rPr>
      <w:fldChar w:fldCharType="begin"/>
    </w:r>
    <w:r>
      <w:rPr>
        <w:color w:val="000000"/>
      </w:rPr>
      <w:instrText>PAGE</w:instrText>
    </w:r>
    <w:r>
      <w:rPr>
        <w:color w:val="000000"/>
      </w:rPr>
      <w:fldChar w:fldCharType="separate"/>
    </w:r>
    <w:r w:rsidR="00417FE3">
      <w:rPr>
        <w:noProof/>
        <w:color w:val="000000"/>
      </w:rPr>
      <w:t>2</w:t>
    </w:r>
    <w:r>
      <w:rPr>
        <w:color w:val="000000"/>
      </w:rPr>
      <w:fldChar w:fldCharType="end"/>
    </w:r>
    <w:r>
      <w:rPr>
        <w:color w:val="000000"/>
      </w:rPr>
      <w:tab/>
    </w:r>
    <w:r>
      <w:rPr>
        <w:color w:val="000000"/>
      </w:rPr>
      <w:tab/>
    </w:r>
    <w:r>
      <w:rPr>
        <w:rFonts w:ascii="Arial" w:eastAsia="Arial" w:hAnsi="Arial" w:cs="Arial"/>
        <w:color w:val="000000"/>
        <w:sz w:val="18"/>
        <w:szCs w:val="18"/>
      </w:rPr>
      <w:t xml:space="preserve"> </w:t>
    </w:r>
    <w:r>
      <w:rPr>
        <w:color w:val="000000"/>
        <w:sz w:val="18"/>
        <w:szCs w:val="18"/>
      </w:rPr>
      <w:t>Puslitbang Sinergis Asa Professional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6DD6D" w14:textId="54232959" w:rsidR="00982982" w:rsidRDefault="00000000">
    <w:pPr>
      <w:pBdr>
        <w:top w:val="single" w:sz="24" w:space="1" w:color="BFBFBF"/>
        <w:left w:val="nil"/>
        <w:bottom w:val="nil"/>
        <w:right w:val="nil"/>
        <w:between w:val="nil"/>
      </w:pBdr>
      <w:tabs>
        <w:tab w:val="center" w:pos="4320"/>
        <w:tab w:val="center" w:pos="6804"/>
        <w:tab w:val="right" w:pos="9214"/>
        <w:tab w:val="right" w:pos="9356"/>
      </w:tabs>
      <w:rPr>
        <w:color w:val="000000"/>
      </w:rPr>
    </w:pPr>
    <w:r>
      <w:rPr>
        <w:color w:val="000000"/>
      </w:rPr>
      <w:t xml:space="preserve">doi: </w:t>
    </w:r>
    <w:r w:rsidR="00E2753F" w:rsidRPr="00E2753F">
      <w:t>https://doi.org/10.37148/bios.v7i1.195</w:t>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417FE3">
      <w:rPr>
        <w:noProof/>
        <w:color w:val="000000"/>
      </w:rPr>
      <w:t>3</w:t>
    </w:r>
    <w:r>
      <w:rPr>
        <w:color w:val="000000"/>
      </w:rPr>
      <w:fldChar w:fldCharType="end"/>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0EB0B" w14:textId="26220249" w:rsidR="00982982" w:rsidRDefault="00000000">
    <w:pPr>
      <w:pBdr>
        <w:top w:val="single" w:sz="24" w:space="1" w:color="BFBFBF"/>
        <w:left w:val="nil"/>
        <w:bottom w:val="nil"/>
        <w:right w:val="nil"/>
        <w:between w:val="nil"/>
      </w:pBdr>
      <w:tabs>
        <w:tab w:val="center" w:pos="4320"/>
        <w:tab w:val="center" w:pos="6804"/>
        <w:tab w:val="right" w:pos="9355"/>
      </w:tabs>
      <w:rPr>
        <w:color w:val="000000"/>
      </w:rPr>
    </w:pPr>
    <w:r>
      <w:rPr>
        <w:color w:val="000000"/>
      </w:rPr>
      <w:t xml:space="preserve">doi: </w:t>
    </w:r>
    <w:r w:rsidR="00982982" w:rsidRPr="00E2753F">
      <w:t>https://doi.org/10.37148/bios.v</w:t>
    </w:r>
    <w:r w:rsidR="00E2753F" w:rsidRPr="00E2753F">
      <w:t>7</w:t>
    </w:r>
    <w:r w:rsidR="00982982" w:rsidRPr="00E2753F">
      <w:t>i1.</w:t>
    </w:r>
    <w:r w:rsidR="00E2753F" w:rsidRPr="00E2753F">
      <w:t>195</w:t>
    </w:r>
    <w:r w:rsidRPr="00E2753F">
      <w:t xml:space="preserve"> </w:t>
    </w:r>
    <w:r>
      <w:rPr>
        <w:color w:val="0000FF"/>
      </w:rPr>
      <w:tab/>
    </w:r>
    <w:r>
      <w:rPr>
        <w:color w:val="0000FF"/>
      </w:rPr>
      <w:tab/>
    </w:r>
    <w:r>
      <w:rPr>
        <w:color w:val="0000FF"/>
      </w:rPr>
      <w:tab/>
    </w:r>
    <w:r>
      <w:rPr>
        <w:color w:val="000000"/>
      </w:rPr>
      <w:fldChar w:fldCharType="begin"/>
    </w:r>
    <w:r>
      <w:rPr>
        <w:color w:val="000000"/>
      </w:rPr>
      <w:instrText>PAGE</w:instrText>
    </w:r>
    <w:r>
      <w:rPr>
        <w:color w:val="000000"/>
      </w:rPr>
      <w:fldChar w:fldCharType="separate"/>
    </w:r>
    <w:r w:rsidR="00417FE3">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D0F1B" w14:textId="77777777" w:rsidR="0058136D" w:rsidRDefault="0058136D">
      <w:r>
        <w:separator/>
      </w:r>
    </w:p>
  </w:footnote>
  <w:footnote w:type="continuationSeparator" w:id="0">
    <w:p w14:paraId="4C479898" w14:textId="77777777" w:rsidR="0058136D" w:rsidRDefault="00581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A19EC" w14:textId="77777777" w:rsidR="00982982" w:rsidRDefault="00000000">
    <w:pPr>
      <w:pBdr>
        <w:top w:val="nil"/>
        <w:left w:val="nil"/>
        <w:bottom w:val="single" w:sz="12" w:space="1" w:color="000000"/>
        <w:right w:val="nil"/>
        <w:between w:val="nil"/>
      </w:pBdr>
      <w:tabs>
        <w:tab w:val="center" w:pos="4320"/>
        <w:tab w:val="right" w:pos="567"/>
        <w:tab w:val="left" w:pos="3405"/>
        <w:tab w:val="right" w:pos="9356"/>
      </w:tabs>
      <w:spacing w:after="240"/>
    </w:pPr>
    <w:r>
      <w:t>BIOS : Jurnal Teknologi Informasi dan Rekayasa Komputer</w:t>
    </w:r>
    <w:r>
      <w:tab/>
      <w:t xml:space="preserve"> e-ISSN: 2722-0850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DB9A9" w14:textId="77777777" w:rsidR="00982982" w:rsidRDefault="00000000">
    <w:pPr>
      <w:pBdr>
        <w:top w:val="nil"/>
        <w:left w:val="nil"/>
        <w:bottom w:val="single" w:sz="12" w:space="1" w:color="000000"/>
        <w:right w:val="nil"/>
        <w:between w:val="nil"/>
      </w:pBdr>
      <w:tabs>
        <w:tab w:val="center" w:pos="4320"/>
        <w:tab w:val="right" w:pos="567"/>
        <w:tab w:val="left" w:pos="3405"/>
        <w:tab w:val="right" w:pos="9355"/>
      </w:tabs>
      <w:spacing w:after="240"/>
      <w:rPr>
        <w:color w:val="777777"/>
      </w:rPr>
    </w:pPr>
    <w:r>
      <w:rPr>
        <w:color w:val="777777"/>
      </w:rPr>
      <w:t>BIOS : Jurnal Teknologi Informasi dan Rekayasa Komputer</w:t>
    </w:r>
    <w:r>
      <w:rPr>
        <w:color w:val="777777"/>
      </w:rPr>
      <w:tab/>
      <w:t>e-ISSN: 2722-0850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4B3F" w14:textId="77777777" w:rsidR="00982982" w:rsidRDefault="00000000">
    <w:pPr>
      <w:pBdr>
        <w:top w:val="nil"/>
        <w:left w:val="nil"/>
        <w:bottom w:val="nil"/>
        <w:right w:val="nil"/>
        <w:between w:val="nil"/>
      </w:pBdr>
      <w:tabs>
        <w:tab w:val="center" w:pos="4320"/>
        <w:tab w:val="right" w:pos="8640"/>
      </w:tabs>
      <w:ind w:right="45"/>
      <w:rPr>
        <w:b/>
        <w:color w:val="000000"/>
      </w:rPr>
    </w:pPr>
    <w:r>
      <w:rPr>
        <w:b/>
        <w:color w:val="000000"/>
      </w:rPr>
      <w:t>Jurnal Teknologi Informasi dan Rekayasa Komputer</w:t>
    </w:r>
  </w:p>
  <w:p w14:paraId="5FBF8CDF" w14:textId="170FE24E" w:rsidR="00982982" w:rsidRDefault="00000000">
    <w:pPr>
      <w:pBdr>
        <w:top w:val="nil"/>
        <w:left w:val="nil"/>
        <w:bottom w:val="nil"/>
        <w:right w:val="nil"/>
        <w:between w:val="nil"/>
      </w:pBdr>
      <w:tabs>
        <w:tab w:val="center" w:pos="4320"/>
        <w:tab w:val="right" w:pos="8640"/>
      </w:tabs>
      <w:ind w:right="45"/>
      <w:rPr>
        <w:color w:val="000000"/>
      </w:rPr>
    </w:pPr>
    <w:r>
      <w:rPr>
        <w:color w:val="000000"/>
      </w:rPr>
      <w:t xml:space="preserve">Vol. </w:t>
    </w:r>
    <w:r w:rsidR="00E2753F">
      <w:rPr>
        <w:color w:val="000000"/>
      </w:rPr>
      <w:t>7</w:t>
    </w:r>
    <w:r>
      <w:rPr>
        <w:color w:val="000000"/>
      </w:rPr>
      <w:t xml:space="preserve">, No. </w:t>
    </w:r>
    <w:r w:rsidR="00E2753F">
      <w:rPr>
        <w:color w:val="000000"/>
      </w:rPr>
      <w:t>1</w:t>
    </w:r>
    <w:r>
      <w:rPr>
        <w:color w:val="000000"/>
      </w:rPr>
      <w:t xml:space="preserve">, </w:t>
    </w:r>
    <w:r w:rsidR="00E2753F">
      <w:rPr>
        <w:color w:val="000000"/>
      </w:rPr>
      <w:t>Maret</w:t>
    </w:r>
    <w:r>
      <w:rPr>
        <w:color w:val="000000"/>
      </w:rPr>
      <w:t xml:space="preserve"> </w:t>
    </w:r>
    <w:r w:rsidR="00E2753F">
      <w:rPr>
        <w:color w:val="000000"/>
      </w:rPr>
      <w:t>2026</w:t>
    </w:r>
    <w:r>
      <w:rPr>
        <w:color w:val="000000"/>
      </w:rPr>
      <w:t xml:space="preserve">, hlm. </w:t>
    </w:r>
    <w:r w:rsidR="00E2753F">
      <w:rPr>
        <w:color w:val="000000"/>
      </w:rPr>
      <w:t>51</w:t>
    </w:r>
    <w:r>
      <w:rPr>
        <w:color w:val="000000"/>
      </w:rPr>
      <w:t>-</w:t>
    </w:r>
    <w:r w:rsidR="00E2753F">
      <w:rPr>
        <w:color w:val="000000"/>
      </w:rPr>
      <w:t>57</w:t>
    </w:r>
  </w:p>
  <w:p w14:paraId="528C30CF" w14:textId="77777777" w:rsidR="00982982" w:rsidRDefault="00000000">
    <w:pPr>
      <w:pBdr>
        <w:top w:val="nil"/>
        <w:left w:val="nil"/>
        <w:bottom w:val="single" w:sz="12" w:space="1" w:color="000000"/>
        <w:right w:val="nil"/>
        <w:between w:val="nil"/>
      </w:pBdr>
      <w:tabs>
        <w:tab w:val="center" w:pos="4320"/>
        <w:tab w:val="right" w:pos="8640"/>
        <w:tab w:val="right" w:pos="9356"/>
      </w:tabs>
      <w:rPr>
        <w:color w:val="000000"/>
      </w:rPr>
    </w:pPr>
    <w:r>
      <w:t>e-</w:t>
    </w:r>
    <w:r>
      <w:rPr>
        <w:color w:val="000000"/>
      </w:rPr>
      <w:t xml:space="preserve">ISSN: 2722-0850 </w:t>
    </w:r>
    <w:r>
      <w:rPr>
        <w:color w:val="000000"/>
      </w:rPr>
      <w:tab/>
    </w:r>
  </w:p>
  <w:p w14:paraId="67396152" w14:textId="77777777" w:rsidR="00982982" w:rsidRDefault="00982982">
    <w:pPr>
      <w:pBdr>
        <w:top w:val="nil"/>
        <w:left w:val="nil"/>
        <w:bottom w:val="nil"/>
        <w:right w:val="nil"/>
        <w:between w:val="nil"/>
      </w:pBdr>
      <w:tabs>
        <w:tab w:val="center" w:pos="4320"/>
        <w:tab w:val="right" w:pos="8640"/>
        <w:tab w:val="right" w:pos="935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075B9"/>
    <w:multiLevelType w:val="hybridMultilevel"/>
    <w:tmpl w:val="193457F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7FF3C98"/>
    <w:multiLevelType w:val="multilevel"/>
    <w:tmpl w:val="AD541BF2"/>
    <w:lvl w:ilvl="0">
      <w:start w:val="1"/>
      <w:numFmt w:val="decimal"/>
      <w:pStyle w:val="yange2"/>
      <w:lvlText w:val="[%1]"/>
      <w:lvlJc w:val="left"/>
      <w:pPr>
        <w:ind w:left="720" w:hanging="360"/>
      </w:pPr>
      <w:rPr>
        <w:rFonts w:ascii="Times New Roman" w:eastAsia="Times New Roman" w:hAnsi="Times New Roman" w:cs="Times New Roman"/>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BB1F78"/>
    <w:multiLevelType w:val="multilevel"/>
    <w:tmpl w:val="EA88E5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E687AB6"/>
    <w:multiLevelType w:val="multilevel"/>
    <w:tmpl w:val="C9A43B22"/>
    <w:lvl w:ilvl="0">
      <w:start w:val="1"/>
      <w:numFmt w:val="decimal"/>
      <w:lvlText w:val="Gambar %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F41FDB"/>
    <w:multiLevelType w:val="multilevel"/>
    <w:tmpl w:val="7A7A22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B743BCB"/>
    <w:multiLevelType w:val="multilevel"/>
    <w:tmpl w:val="122096A0"/>
    <w:lvl w:ilvl="0">
      <w:start w:val="1"/>
      <w:numFmt w:val="decimal"/>
      <w:lvlText w:val="Tabel %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E648F2"/>
    <w:multiLevelType w:val="multilevel"/>
    <w:tmpl w:val="78EC6216"/>
    <w:lvl w:ilvl="0">
      <w:start w:val="1"/>
      <w:numFmt w:val="decimal"/>
      <w:lvlText w:val="%1."/>
      <w:lvlJc w:val="left"/>
      <w:pPr>
        <w:ind w:left="360" w:hanging="360"/>
      </w:pPr>
      <w:rPr>
        <w:rFonts w:ascii="Times New Roman" w:eastAsia="Times New Roman" w:hAnsi="Times New Roman" w:cs="Times New Roman"/>
        <w:b/>
        <w:i w:val="0"/>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5FD7115F"/>
    <w:multiLevelType w:val="multilevel"/>
    <w:tmpl w:val="2E944C4A"/>
    <w:lvl w:ilvl="0">
      <w:start w:val="1"/>
      <w:numFmt w:val="decimal"/>
      <w:pStyle w:val="references"/>
      <w:lvlText w:val="3.%1"/>
      <w:lvlJc w:val="left"/>
      <w:pPr>
        <w:ind w:left="360" w:hanging="360"/>
      </w:pPr>
      <w:rPr>
        <w:b w:val="0"/>
        <w:sz w:val="20"/>
        <w:szCs w:val="20"/>
      </w:rPr>
    </w:lvl>
    <w:lvl w:ilvl="1">
      <w:start w:val="1"/>
      <w:numFmt w:val="decimal"/>
      <w:lvlText w:val="3.%2"/>
      <w:lvlJc w:val="left"/>
      <w:pPr>
        <w:ind w:left="1080" w:hanging="360"/>
      </w:pPr>
      <w:rPr>
        <w:b/>
        <w:sz w:val="20"/>
        <w:szCs w:val="2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6952B5F"/>
    <w:multiLevelType w:val="multilevel"/>
    <w:tmpl w:val="49F81F16"/>
    <w:lvl w:ilvl="0">
      <w:start w:val="1"/>
      <w:numFmt w:val="decimal"/>
      <w:pStyle w:val="DaftarTabel"/>
      <w:lvlText w:val="%1."/>
      <w:lvlJc w:val="left"/>
      <w:pPr>
        <w:tabs>
          <w:tab w:val="num" w:pos="720"/>
        </w:tabs>
        <w:ind w:left="720" w:hanging="720"/>
      </w:pPr>
    </w:lvl>
    <w:lvl w:ilvl="1">
      <w:start w:val="1"/>
      <w:numFmt w:val="decimal"/>
      <w:pStyle w:val="SubBab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0E1482A"/>
    <w:multiLevelType w:val="multilevel"/>
    <w:tmpl w:val="93EAE7D8"/>
    <w:lvl w:ilvl="0">
      <w:start w:val="1"/>
      <w:numFmt w:val="decimal"/>
      <w:pStyle w:val="tablehead"/>
      <w:lvlText w:val="2.%1"/>
      <w:lvlJc w:val="lef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3202583">
    <w:abstractNumId w:val="1"/>
  </w:num>
  <w:num w:numId="2" w16cid:durableId="1539926606">
    <w:abstractNumId w:val="7"/>
  </w:num>
  <w:num w:numId="3" w16cid:durableId="1520508681">
    <w:abstractNumId w:val="9"/>
  </w:num>
  <w:num w:numId="4" w16cid:durableId="1435591938">
    <w:abstractNumId w:val="5"/>
  </w:num>
  <w:num w:numId="5" w16cid:durableId="1762216739">
    <w:abstractNumId w:val="3"/>
  </w:num>
  <w:num w:numId="6" w16cid:durableId="884104096">
    <w:abstractNumId w:val="6"/>
  </w:num>
  <w:num w:numId="7" w16cid:durableId="41443583">
    <w:abstractNumId w:val="8"/>
  </w:num>
  <w:num w:numId="8" w16cid:durableId="15050522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3208905">
    <w:abstractNumId w:val="4"/>
  </w:num>
  <w:num w:numId="10" w16cid:durableId="433209567">
    <w:abstractNumId w:val="2"/>
  </w:num>
  <w:num w:numId="11" w16cid:durableId="503327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982"/>
    <w:rsid w:val="0004270B"/>
    <w:rsid w:val="00043916"/>
    <w:rsid w:val="000720D0"/>
    <w:rsid w:val="000C2AF6"/>
    <w:rsid w:val="000C4280"/>
    <w:rsid w:val="000D0210"/>
    <w:rsid w:val="000D3FEC"/>
    <w:rsid w:val="00123486"/>
    <w:rsid w:val="00126693"/>
    <w:rsid w:val="00134A21"/>
    <w:rsid w:val="001A4360"/>
    <w:rsid w:val="001D3030"/>
    <w:rsid w:val="00227406"/>
    <w:rsid w:val="00236740"/>
    <w:rsid w:val="0025170D"/>
    <w:rsid w:val="0026286E"/>
    <w:rsid w:val="002704C9"/>
    <w:rsid w:val="00291F42"/>
    <w:rsid w:val="002C55B7"/>
    <w:rsid w:val="002D18D3"/>
    <w:rsid w:val="002E6502"/>
    <w:rsid w:val="002F79AC"/>
    <w:rsid w:val="003103FD"/>
    <w:rsid w:val="0032281C"/>
    <w:rsid w:val="00325B27"/>
    <w:rsid w:val="003267E1"/>
    <w:rsid w:val="0034788B"/>
    <w:rsid w:val="003625E4"/>
    <w:rsid w:val="00367261"/>
    <w:rsid w:val="00397724"/>
    <w:rsid w:val="003B18D9"/>
    <w:rsid w:val="003D0B8A"/>
    <w:rsid w:val="00417FE3"/>
    <w:rsid w:val="00492473"/>
    <w:rsid w:val="004924CA"/>
    <w:rsid w:val="00493AA2"/>
    <w:rsid w:val="004A11E0"/>
    <w:rsid w:val="004B49FD"/>
    <w:rsid w:val="004B6E2F"/>
    <w:rsid w:val="004D6DE6"/>
    <w:rsid w:val="004F2C10"/>
    <w:rsid w:val="005446FA"/>
    <w:rsid w:val="0055034E"/>
    <w:rsid w:val="0057422A"/>
    <w:rsid w:val="0058136D"/>
    <w:rsid w:val="005870A2"/>
    <w:rsid w:val="005A1022"/>
    <w:rsid w:val="005A5B13"/>
    <w:rsid w:val="005B356C"/>
    <w:rsid w:val="005C2F4A"/>
    <w:rsid w:val="005C7887"/>
    <w:rsid w:val="005E1763"/>
    <w:rsid w:val="0060208E"/>
    <w:rsid w:val="00626CB0"/>
    <w:rsid w:val="006360EF"/>
    <w:rsid w:val="00680999"/>
    <w:rsid w:val="00680EEE"/>
    <w:rsid w:val="007256B0"/>
    <w:rsid w:val="007803A2"/>
    <w:rsid w:val="007C4903"/>
    <w:rsid w:val="007D267F"/>
    <w:rsid w:val="00803A31"/>
    <w:rsid w:val="00841A75"/>
    <w:rsid w:val="00862AE0"/>
    <w:rsid w:val="008A1E63"/>
    <w:rsid w:val="008D4413"/>
    <w:rsid w:val="008D506E"/>
    <w:rsid w:val="009157F7"/>
    <w:rsid w:val="00982474"/>
    <w:rsid w:val="00982982"/>
    <w:rsid w:val="009A7579"/>
    <w:rsid w:val="009B3E19"/>
    <w:rsid w:val="00A21345"/>
    <w:rsid w:val="00A21ECB"/>
    <w:rsid w:val="00A47EA2"/>
    <w:rsid w:val="00A600E1"/>
    <w:rsid w:val="00A80449"/>
    <w:rsid w:val="00A80FF3"/>
    <w:rsid w:val="00AE3E34"/>
    <w:rsid w:val="00B30B8D"/>
    <w:rsid w:val="00B57E9A"/>
    <w:rsid w:val="00B62F0D"/>
    <w:rsid w:val="00B8245C"/>
    <w:rsid w:val="00BD441F"/>
    <w:rsid w:val="00BD61C4"/>
    <w:rsid w:val="00BE5544"/>
    <w:rsid w:val="00BF64C3"/>
    <w:rsid w:val="00C11D22"/>
    <w:rsid w:val="00C13EC6"/>
    <w:rsid w:val="00C4306D"/>
    <w:rsid w:val="00C61E86"/>
    <w:rsid w:val="00CA65B4"/>
    <w:rsid w:val="00CD4D17"/>
    <w:rsid w:val="00CE1B4D"/>
    <w:rsid w:val="00CE3F8B"/>
    <w:rsid w:val="00CF1149"/>
    <w:rsid w:val="00CF2B36"/>
    <w:rsid w:val="00D0709D"/>
    <w:rsid w:val="00D07A97"/>
    <w:rsid w:val="00DC4ACE"/>
    <w:rsid w:val="00E15DC6"/>
    <w:rsid w:val="00E2753F"/>
    <w:rsid w:val="00E742C3"/>
    <w:rsid w:val="00E8537B"/>
    <w:rsid w:val="00EB4E48"/>
    <w:rsid w:val="00EB637E"/>
    <w:rsid w:val="00EF4B0B"/>
    <w:rsid w:val="00EF7B70"/>
    <w:rsid w:val="00F26262"/>
    <w:rsid w:val="00F4025D"/>
    <w:rsid w:val="00F47528"/>
    <w:rsid w:val="00F62C02"/>
    <w:rsid w:val="00F76630"/>
    <w:rsid w:val="00FC6D30"/>
    <w:rsid w:val="00FD4069"/>
    <w:rsid w:val="00FD6BE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AF06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aliases w:val="JudulArtikel"/>
    <w:basedOn w:val="Normal"/>
    <w:next w:val="Normal"/>
    <w:uiPriority w:val="9"/>
    <w:qFormat/>
    <w:rsid w:val="00C15A56"/>
    <w:pPr>
      <w:keepNext/>
      <w:spacing w:line="480" w:lineRule="auto"/>
      <w:jc w:val="center"/>
      <w:outlineLvl w:val="0"/>
    </w:pPr>
    <w:rPr>
      <w:b/>
      <w:bCs/>
    </w:rPr>
  </w:style>
  <w:style w:type="paragraph" w:styleId="Heading2">
    <w:name w:val="heading 2"/>
    <w:basedOn w:val="Normal"/>
    <w:next w:val="Normal"/>
    <w:uiPriority w:val="9"/>
    <w:semiHidden/>
    <w:unhideWhenUsed/>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rsid w:val="004710EE"/>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DB3D8C"/>
    <w:pPr>
      <w:spacing w:before="240" w:after="60"/>
      <w:outlineLvl w:val="4"/>
    </w:pPr>
    <w:rPr>
      <w:b/>
      <w:bCs/>
      <w:i/>
      <w:iCs/>
      <w:sz w:val="26"/>
      <w:szCs w:val="26"/>
    </w:rPr>
  </w:style>
  <w:style w:type="paragraph" w:styleId="Heading6">
    <w:name w:val="heading 6"/>
    <w:basedOn w:val="Normal"/>
    <w:next w:val="Normal"/>
    <w:uiPriority w:val="9"/>
    <w:semiHidden/>
    <w:unhideWhenUsed/>
    <w:qFormat/>
    <w:rsid w:val="00097958"/>
    <w:pPr>
      <w:keepNext/>
      <w:jc w:val="center"/>
      <w:outlineLvl w:val="5"/>
    </w:pPr>
    <w:rPr>
      <w:b/>
      <w:bCs/>
      <w:i/>
      <w:iCs/>
      <w:u w:val="single"/>
    </w:rPr>
  </w:style>
  <w:style w:type="paragraph" w:styleId="Heading7">
    <w:name w:val="heading 7"/>
    <w:basedOn w:val="Normal"/>
    <w:next w:val="Normal"/>
    <w:rsid w:val="00DB3D8C"/>
    <w:pPr>
      <w:spacing w:before="240" w:after="60"/>
      <w:outlineLvl w:val="6"/>
    </w:pPr>
    <w:rPr>
      <w:sz w:val="24"/>
      <w:szCs w:val="24"/>
    </w:rPr>
  </w:style>
  <w:style w:type="paragraph" w:styleId="Heading8">
    <w:name w:val="heading 8"/>
    <w:basedOn w:val="Normal"/>
    <w:next w:val="Normal"/>
    <w:rsid w:val="00097958"/>
    <w:pPr>
      <w:keepNext/>
      <w:outlineLvl w:val="7"/>
    </w:pPr>
    <w:rPr>
      <w:b/>
      <w:bCs/>
      <w:lang w:val="pl-PL" w:eastAsia="pl-PL"/>
    </w:rPr>
  </w:style>
  <w:style w:type="paragraph" w:styleId="Heading9">
    <w:name w:val="heading 9"/>
    <w:basedOn w:val="Normal"/>
    <w:next w:val="Normal"/>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F866B0"/>
    <w:pPr>
      <w:jc w:val="center"/>
    </w:pPr>
    <w:rPr>
      <w:b/>
      <w:bCs/>
      <w:sz w:val="28"/>
      <w:szCs w:val="24"/>
      <w:lang w:val="id-ID"/>
    </w:rPr>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rPr>
  </w:style>
  <w:style w:type="paragraph" w:styleId="Caption">
    <w:name w:val="caption"/>
    <w:basedOn w:val="Normal"/>
    <w:next w:val="Normal"/>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next w:val="Normal"/>
    <w:uiPriority w:val="11"/>
    <w:qFormat/>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UnresolvedMention1">
    <w:name w:val="Unresolved Mention1"/>
    <w:basedOn w:val="DefaultParagraphFont"/>
    <w:uiPriority w:val="99"/>
    <w:semiHidden/>
    <w:unhideWhenUsed/>
    <w:rsid w:val="009A4799"/>
    <w:rPr>
      <w:color w:val="605E5C"/>
      <w:shd w:val="clear" w:color="auto" w:fill="E1DFDD"/>
    </w:rPr>
  </w:style>
  <w:style w:type="character" w:customStyle="1" w:styleId="HeaderChar">
    <w:name w:val="Header Char"/>
    <w:basedOn w:val="DefaultParagraphFont"/>
    <w:link w:val="Header"/>
    <w:uiPriority w:val="99"/>
    <w:rsid w:val="00325406"/>
  </w:style>
  <w:style w:type="character" w:customStyle="1" w:styleId="FooterChar">
    <w:name w:val="Footer Char"/>
    <w:basedOn w:val="DefaultParagraphFont"/>
    <w:link w:val="Footer"/>
    <w:uiPriority w:val="99"/>
    <w:rsid w:val="00555FFC"/>
  </w:style>
  <w:style w:type="paragraph" w:customStyle="1" w:styleId="SubBab3">
    <w:name w:val="SubBab3"/>
    <w:basedOn w:val="ListParagraph"/>
    <w:link w:val="SubBab3Char"/>
    <w:qFormat/>
    <w:rsid w:val="000B0A62"/>
    <w:pPr>
      <w:numPr>
        <w:ilvl w:val="1"/>
        <w:numId w:val="7"/>
      </w:numPr>
      <w:spacing w:after="0" w:line="240" w:lineRule="auto"/>
      <w:ind w:left="426" w:hanging="426"/>
      <w:contextualSpacing w:val="0"/>
    </w:pPr>
    <w:rPr>
      <w:rFonts w:asciiTheme="majorBidi" w:hAnsiTheme="majorBidi" w:cstheme="majorBidi"/>
      <w:b/>
      <w:bCs/>
      <w:sz w:val="20"/>
      <w:szCs w:val="20"/>
      <w:lang w:val="id-ID"/>
    </w:rPr>
  </w:style>
  <w:style w:type="paragraph" w:customStyle="1" w:styleId="DaftarTabel">
    <w:name w:val="DaftarTabel"/>
    <w:basedOn w:val="ListParagraph"/>
    <w:link w:val="DaftarTabelChar"/>
    <w:qFormat/>
    <w:rsid w:val="00FA1463"/>
    <w:pPr>
      <w:numPr>
        <w:numId w:val="8"/>
      </w:numPr>
      <w:spacing w:after="0" w:line="240" w:lineRule="auto"/>
      <w:ind w:left="851" w:hanging="851"/>
      <w:contextualSpacing w:val="0"/>
      <w:jc w:val="center"/>
    </w:pPr>
    <w:rPr>
      <w:rFonts w:asciiTheme="majorBidi" w:hAnsiTheme="majorBidi" w:cstheme="majorBidi"/>
      <w:sz w:val="20"/>
      <w:szCs w:val="20"/>
      <w:lang w:val="id-ID"/>
    </w:rPr>
  </w:style>
  <w:style w:type="character" w:customStyle="1" w:styleId="ListParagraphChar">
    <w:name w:val="List Paragraph Char"/>
    <w:basedOn w:val="DefaultParagraphFont"/>
    <w:link w:val="ListParagraph"/>
    <w:rsid w:val="000B0A62"/>
    <w:rPr>
      <w:rFonts w:ascii="Calibri" w:hAnsi="Calibri"/>
      <w:sz w:val="22"/>
      <w:szCs w:val="22"/>
      <w:lang w:val="en-GB" w:eastAsia="en-GB"/>
    </w:rPr>
  </w:style>
  <w:style w:type="character" w:customStyle="1" w:styleId="SubBab3Char">
    <w:name w:val="SubBab3 Char"/>
    <w:basedOn w:val="ListParagraphChar"/>
    <w:link w:val="SubBab3"/>
    <w:rsid w:val="000B0A62"/>
    <w:rPr>
      <w:rFonts w:asciiTheme="majorBidi" w:hAnsiTheme="majorBidi" w:cstheme="majorBidi"/>
      <w:b/>
      <w:bCs/>
      <w:sz w:val="22"/>
      <w:szCs w:val="22"/>
      <w:lang w:val="id-ID" w:eastAsia="en-GB"/>
    </w:rPr>
  </w:style>
  <w:style w:type="paragraph" w:customStyle="1" w:styleId="DaftarGambar">
    <w:name w:val="DaftarGambar"/>
    <w:basedOn w:val="ListParagraph"/>
    <w:link w:val="DaftarGambarChar"/>
    <w:qFormat/>
    <w:rsid w:val="00FA1463"/>
    <w:pPr>
      <w:tabs>
        <w:tab w:val="num" w:pos="720"/>
      </w:tabs>
      <w:spacing w:after="0" w:line="240" w:lineRule="auto"/>
      <w:ind w:left="993" w:hanging="993"/>
      <w:contextualSpacing w:val="0"/>
      <w:jc w:val="center"/>
    </w:pPr>
    <w:rPr>
      <w:rFonts w:asciiTheme="majorBidi" w:hAnsiTheme="majorBidi" w:cstheme="majorBidi"/>
      <w:sz w:val="20"/>
      <w:szCs w:val="20"/>
    </w:rPr>
  </w:style>
  <w:style w:type="character" w:customStyle="1" w:styleId="DaftarTabelChar">
    <w:name w:val="DaftarTabel Char"/>
    <w:basedOn w:val="ListParagraphChar"/>
    <w:link w:val="DaftarTabel"/>
    <w:rsid w:val="00FA1463"/>
    <w:rPr>
      <w:rFonts w:asciiTheme="majorBidi" w:hAnsiTheme="majorBidi" w:cstheme="majorBidi"/>
      <w:sz w:val="22"/>
      <w:szCs w:val="22"/>
      <w:lang w:val="id-ID" w:eastAsia="en-GB"/>
    </w:rPr>
  </w:style>
  <w:style w:type="paragraph" w:customStyle="1" w:styleId="ParagrafBios">
    <w:name w:val="ParagrafBios"/>
    <w:basedOn w:val="Normal"/>
    <w:link w:val="ParagrafBiosChar"/>
    <w:qFormat/>
    <w:rsid w:val="00FA1463"/>
    <w:pPr>
      <w:ind w:firstLine="720"/>
      <w:jc w:val="both"/>
    </w:pPr>
  </w:style>
  <w:style w:type="character" w:customStyle="1" w:styleId="DaftarGambarChar">
    <w:name w:val="DaftarGambar Char"/>
    <w:basedOn w:val="ListParagraphChar"/>
    <w:link w:val="DaftarGambar"/>
    <w:rsid w:val="00FA1463"/>
    <w:rPr>
      <w:rFonts w:asciiTheme="majorBidi" w:hAnsiTheme="majorBidi" w:cstheme="majorBidi"/>
      <w:sz w:val="22"/>
      <w:szCs w:val="22"/>
      <w:lang w:val="en-GB" w:eastAsia="en-GB"/>
    </w:rPr>
  </w:style>
  <w:style w:type="paragraph" w:customStyle="1" w:styleId="Bab">
    <w:name w:val="Bab"/>
    <w:basedOn w:val="Normal"/>
    <w:link w:val="BabChar"/>
    <w:qFormat/>
    <w:rsid w:val="009C6C82"/>
    <w:pPr>
      <w:tabs>
        <w:tab w:val="left" w:pos="426"/>
        <w:tab w:val="num" w:pos="720"/>
      </w:tabs>
      <w:ind w:left="426" w:hanging="426"/>
    </w:pPr>
    <w:rPr>
      <w:b/>
      <w:bCs/>
    </w:rPr>
  </w:style>
  <w:style w:type="character" w:customStyle="1" w:styleId="ParagrafBiosChar">
    <w:name w:val="ParagrafBios Char"/>
    <w:basedOn w:val="DefaultParagraphFont"/>
    <w:link w:val="ParagrafBios"/>
    <w:rsid w:val="00FA1463"/>
  </w:style>
  <w:style w:type="paragraph" w:customStyle="1" w:styleId="SubBab2">
    <w:name w:val="SubBab2"/>
    <w:basedOn w:val="ListParagraph"/>
    <w:link w:val="SubBab2Char"/>
    <w:qFormat/>
    <w:rsid w:val="007C4BC4"/>
    <w:pPr>
      <w:tabs>
        <w:tab w:val="num" w:pos="720"/>
      </w:tabs>
      <w:spacing w:after="0" w:line="240" w:lineRule="auto"/>
      <w:ind w:left="426" w:hanging="426"/>
      <w:contextualSpacing w:val="0"/>
      <w:jc w:val="both"/>
    </w:pPr>
    <w:rPr>
      <w:rFonts w:asciiTheme="majorBidi" w:hAnsiTheme="majorBidi" w:cstheme="majorBidi"/>
      <w:b/>
      <w:bCs/>
      <w:sz w:val="20"/>
      <w:szCs w:val="20"/>
    </w:rPr>
  </w:style>
  <w:style w:type="character" w:customStyle="1" w:styleId="BabChar">
    <w:name w:val="Bab Char"/>
    <w:basedOn w:val="DefaultParagraphFont"/>
    <w:link w:val="Bab"/>
    <w:rsid w:val="009C6C82"/>
    <w:rPr>
      <w:b/>
      <w:bCs/>
    </w:rPr>
  </w:style>
  <w:style w:type="character" w:customStyle="1" w:styleId="SubBab2Char">
    <w:name w:val="SubBab2 Char"/>
    <w:basedOn w:val="ListParagraphChar"/>
    <w:link w:val="SubBab2"/>
    <w:rsid w:val="007C4BC4"/>
    <w:rPr>
      <w:rFonts w:asciiTheme="majorBidi" w:hAnsiTheme="majorBidi" w:cstheme="majorBidi"/>
      <w:b/>
      <w:bCs/>
      <w:sz w:val="22"/>
      <w:szCs w:val="22"/>
      <w:lang w:val="en-GB" w:eastAsia="en-GB"/>
    </w:r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057165"/>
    <w:rPr>
      <w:color w:val="605E5C"/>
      <w:shd w:val="clear" w:color="auto" w:fill="E1DFDD"/>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D0709D"/>
    <w:rPr>
      <w:color w:val="666666"/>
    </w:rPr>
  </w:style>
  <w:style w:type="paragraph" w:styleId="TOC1">
    <w:name w:val="toc 1"/>
    <w:basedOn w:val="Normal"/>
    <w:next w:val="Normal"/>
    <w:autoRedefine/>
    <w:uiPriority w:val="39"/>
    <w:unhideWhenUsed/>
    <w:rsid w:val="00F4025D"/>
    <w:pPr>
      <w:spacing w:after="100"/>
    </w:pPr>
  </w:style>
  <w:style w:type="character" w:styleId="CommentReference">
    <w:name w:val="annotation reference"/>
    <w:basedOn w:val="DefaultParagraphFont"/>
    <w:uiPriority w:val="99"/>
    <w:semiHidden/>
    <w:unhideWhenUsed/>
    <w:rsid w:val="009B3E19"/>
    <w:rPr>
      <w:sz w:val="16"/>
      <w:szCs w:val="16"/>
    </w:rPr>
  </w:style>
  <w:style w:type="paragraph" w:styleId="CommentText">
    <w:name w:val="annotation text"/>
    <w:basedOn w:val="Normal"/>
    <w:link w:val="CommentTextChar"/>
    <w:uiPriority w:val="99"/>
    <w:unhideWhenUsed/>
    <w:rsid w:val="009B3E19"/>
  </w:style>
  <w:style w:type="character" w:customStyle="1" w:styleId="CommentTextChar">
    <w:name w:val="Comment Text Char"/>
    <w:basedOn w:val="DefaultParagraphFont"/>
    <w:link w:val="CommentText"/>
    <w:uiPriority w:val="99"/>
    <w:rsid w:val="009B3E19"/>
  </w:style>
  <w:style w:type="paragraph" w:styleId="CommentSubject">
    <w:name w:val="annotation subject"/>
    <w:basedOn w:val="CommentText"/>
    <w:next w:val="CommentText"/>
    <w:link w:val="CommentSubjectChar"/>
    <w:uiPriority w:val="99"/>
    <w:semiHidden/>
    <w:unhideWhenUsed/>
    <w:rsid w:val="009B3E19"/>
    <w:rPr>
      <w:b/>
      <w:bCs/>
    </w:rPr>
  </w:style>
  <w:style w:type="character" w:customStyle="1" w:styleId="CommentSubjectChar">
    <w:name w:val="Comment Subject Char"/>
    <w:basedOn w:val="CommentTextChar"/>
    <w:link w:val="CommentSubject"/>
    <w:uiPriority w:val="99"/>
    <w:semiHidden/>
    <w:rsid w:val="009B3E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28666">
      <w:marLeft w:val="640"/>
      <w:marRight w:val="0"/>
      <w:marTop w:val="0"/>
      <w:marBottom w:val="0"/>
      <w:divBdr>
        <w:top w:val="none" w:sz="0" w:space="0" w:color="auto"/>
        <w:left w:val="none" w:sz="0" w:space="0" w:color="auto"/>
        <w:bottom w:val="none" w:sz="0" w:space="0" w:color="auto"/>
        <w:right w:val="none" w:sz="0" w:space="0" w:color="auto"/>
      </w:divBdr>
    </w:div>
    <w:div w:id="341248954">
      <w:marLeft w:val="640"/>
      <w:marRight w:val="0"/>
      <w:marTop w:val="0"/>
      <w:marBottom w:val="0"/>
      <w:divBdr>
        <w:top w:val="none" w:sz="0" w:space="0" w:color="auto"/>
        <w:left w:val="none" w:sz="0" w:space="0" w:color="auto"/>
        <w:bottom w:val="none" w:sz="0" w:space="0" w:color="auto"/>
        <w:right w:val="none" w:sz="0" w:space="0" w:color="auto"/>
      </w:divBdr>
    </w:div>
    <w:div w:id="381488942">
      <w:marLeft w:val="640"/>
      <w:marRight w:val="0"/>
      <w:marTop w:val="0"/>
      <w:marBottom w:val="0"/>
      <w:divBdr>
        <w:top w:val="none" w:sz="0" w:space="0" w:color="auto"/>
        <w:left w:val="none" w:sz="0" w:space="0" w:color="auto"/>
        <w:bottom w:val="none" w:sz="0" w:space="0" w:color="auto"/>
        <w:right w:val="none" w:sz="0" w:space="0" w:color="auto"/>
      </w:divBdr>
    </w:div>
    <w:div w:id="440954259">
      <w:marLeft w:val="640"/>
      <w:marRight w:val="0"/>
      <w:marTop w:val="0"/>
      <w:marBottom w:val="0"/>
      <w:divBdr>
        <w:top w:val="none" w:sz="0" w:space="0" w:color="auto"/>
        <w:left w:val="none" w:sz="0" w:space="0" w:color="auto"/>
        <w:bottom w:val="none" w:sz="0" w:space="0" w:color="auto"/>
        <w:right w:val="none" w:sz="0" w:space="0" w:color="auto"/>
      </w:divBdr>
    </w:div>
    <w:div w:id="446895856">
      <w:marLeft w:val="640"/>
      <w:marRight w:val="0"/>
      <w:marTop w:val="0"/>
      <w:marBottom w:val="0"/>
      <w:divBdr>
        <w:top w:val="none" w:sz="0" w:space="0" w:color="auto"/>
        <w:left w:val="none" w:sz="0" w:space="0" w:color="auto"/>
        <w:bottom w:val="none" w:sz="0" w:space="0" w:color="auto"/>
        <w:right w:val="none" w:sz="0" w:space="0" w:color="auto"/>
      </w:divBdr>
    </w:div>
    <w:div w:id="470445405">
      <w:marLeft w:val="640"/>
      <w:marRight w:val="0"/>
      <w:marTop w:val="0"/>
      <w:marBottom w:val="0"/>
      <w:divBdr>
        <w:top w:val="none" w:sz="0" w:space="0" w:color="auto"/>
        <w:left w:val="none" w:sz="0" w:space="0" w:color="auto"/>
        <w:bottom w:val="none" w:sz="0" w:space="0" w:color="auto"/>
        <w:right w:val="none" w:sz="0" w:space="0" w:color="auto"/>
      </w:divBdr>
    </w:div>
    <w:div w:id="527304055">
      <w:marLeft w:val="640"/>
      <w:marRight w:val="0"/>
      <w:marTop w:val="0"/>
      <w:marBottom w:val="0"/>
      <w:divBdr>
        <w:top w:val="none" w:sz="0" w:space="0" w:color="auto"/>
        <w:left w:val="none" w:sz="0" w:space="0" w:color="auto"/>
        <w:bottom w:val="none" w:sz="0" w:space="0" w:color="auto"/>
        <w:right w:val="none" w:sz="0" w:space="0" w:color="auto"/>
      </w:divBdr>
    </w:div>
    <w:div w:id="530649804">
      <w:marLeft w:val="640"/>
      <w:marRight w:val="0"/>
      <w:marTop w:val="0"/>
      <w:marBottom w:val="0"/>
      <w:divBdr>
        <w:top w:val="none" w:sz="0" w:space="0" w:color="auto"/>
        <w:left w:val="none" w:sz="0" w:space="0" w:color="auto"/>
        <w:bottom w:val="none" w:sz="0" w:space="0" w:color="auto"/>
        <w:right w:val="none" w:sz="0" w:space="0" w:color="auto"/>
      </w:divBdr>
    </w:div>
    <w:div w:id="580600669">
      <w:marLeft w:val="640"/>
      <w:marRight w:val="0"/>
      <w:marTop w:val="0"/>
      <w:marBottom w:val="0"/>
      <w:divBdr>
        <w:top w:val="none" w:sz="0" w:space="0" w:color="auto"/>
        <w:left w:val="none" w:sz="0" w:space="0" w:color="auto"/>
        <w:bottom w:val="none" w:sz="0" w:space="0" w:color="auto"/>
        <w:right w:val="none" w:sz="0" w:space="0" w:color="auto"/>
      </w:divBdr>
    </w:div>
    <w:div w:id="603655848">
      <w:marLeft w:val="640"/>
      <w:marRight w:val="0"/>
      <w:marTop w:val="0"/>
      <w:marBottom w:val="0"/>
      <w:divBdr>
        <w:top w:val="none" w:sz="0" w:space="0" w:color="auto"/>
        <w:left w:val="none" w:sz="0" w:space="0" w:color="auto"/>
        <w:bottom w:val="none" w:sz="0" w:space="0" w:color="auto"/>
        <w:right w:val="none" w:sz="0" w:space="0" w:color="auto"/>
      </w:divBdr>
    </w:div>
    <w:div w:id="609356462">
      <w:marLeft w:val="640"/>
      <w:marRight w:val="0"/>
      <w:marTop w:val="0"/>
      <w:marBottom w:val="0"/>
      <w:divBdr>
        <w:top w:val="none" w:sz="0" w:space="0" w:color="auto"/>
        <w:left w:val="none" w:sz="0" w:space="0" w:color="auto"/>
        <w:bottom w:val="none" w:sz="0" w:space="0" w:color="auto"/>
        <w:right w:val="none" w:sz="0" w:space="0" w:color="auto"/>
      </w:divBdr>
    </w:div>
    <w:div w:id="653870915">
      <w:marLeft w:val="640"/>
      <w:marRight w:val="0"/>
      <w:marTop w:val="0"/>
      <w:marBottom w:val="0"/>
      <w:divBdr>
        <w:top w:val="none" w:sz="0" w:space="0" w:color="auto"/>
        <w:left w:val="none" w:sz="0" w:space="0" w:color="auto"/>
        <w:bottom w:val="none" w:sz="0" w:space="0" w:color="auto"/>
        <w:right w:val="none" w:sz="0" w:space="0" w:color="auto"/>
      </w:divBdr>
    </w:div>
    <w:div w:id="664820349">
      <w:marLeft w:val="640"/>
      <w:marRight w:val="0"/>
      <w:marTop w:val="0"/>
      <w:marBottom w:val="0"/>
      <w:divBdr>
        <w:top w:val="none" w:sz="0" w:space="0" w:color="auto"/>
        <w:left w:val="none" w:sz="0" w:space="0" w:color="auto"/>
        <w:bottom w:val="none" w:sz="0" w:space="0" w:color="auto"/>
        <w:right w:val="none" w:sz="0" w:space="0" w:color="auto"/>
      </w:divBdr>
    </w:div>
    <w:div w:id="857277624">
      <w:marLeft w:val="640"/>
      <w:marRight w:val="0"/>
      <w:marTop w:val="0"/>
      <w:marBottom w:val="0"/>
      <w:divBdr>
        <w:top w:val="none" w:sz="0" w:space="0" w:color="auto"/>
        <w:left w:val="none" w:sz="0" w:space="0" w:color="auto"/>
        <w:bottom w:val="none" w:sz="0" w:space="0" w:color="auto"/>
        <w:right w:val="none" w:sz="0" w:space="0" w:color="auto"/>
      </w:divBdr>
    </w:div>
    <w:div w:id="947274683">
      <w:marLeft w:val="640"/>
      <w:marRight w:val="0"/>
      <w:marTop w:val="0"/>
      <w:marBottom w:val="0"/>
      <w:divBdr>
        <w:top w:val="none" w:sz="0" w:space="0" w:color="auto"/>
        <w:left w:val="none" w:sz="0" w:space="0" w:color="auto"/>
        <w:bottom w:val="none" w:sz="0" w:space="0" w:color="auto"/>
        <w:right w:val="none" w:sz="0" w:space="0" w:color="auto"/>
      </w:divBdr>
    </w:div>
    <w:div w:id="957373004">
      <w:marLeft w:val="640"/>
      <w:marRight w:val="0"/>
      <w:marTop w:val="0"/>
      <w:marBottom w:val="0"/>
      <w:divBdr>
        <w:top w:val="none" w:sz="0" w:space="0" w:color="auto"/>
        <w:left w:val="none" w:sz="0" w:space="0" w:color="auto"/>
        <w:bottom w:val="none" w:sz="0" w:space="0" w:color="auto"/>
        <w:right w:val="none" w:sz="0" w:space="0" w:color="auto"/>
      </w:divBdr>
    </w:div>
    <w:div w:id="986251527">
      <w:marLeft w:val="640"/>
      <w:marRight w:val="0"/>
      <w:marTop w:val="0"/>
      <w:marBottom w:val="0"/>
      <w:divBdr>
        <w:top w:val="none" w:sz="0" w:space="0" w:color="auto"/>
        <w:left w:val="none" w:sz="0" w:space="0" w:color="auto"/>
        <w:bottom w:val="none" w:sz="0" w:space="0" w:color="auto"/>
        <w:right w:val="none" w:sz="0" w:space="0" w:color="auto"/>
      </w:divBdr>
    </w:div>
    <w:div w:id="993528285">
      <w:marLeft w:val="640"/>
      <w:marRight w:val="0"/>
      <w:marTop w:val="0"/>
      <w:marBottom w:val="0"/>
      <w:divBdr>
        <w:top w:val="none" w:sz="0" w:space="0" w:color="auto"/>
        <w:left w:val="none" w:sz="0" w:space="0" w:color="auto"/>
        <w:bottom w:val="none" w:sz="0" w:space="0" w:color="auto"/>
        <w:right w:val="none" w:sz="0" w:space="0" w:color="auto"/>
      </w:divBdr>
    </w:div>
    <w:div w:id="1086609544">
      <w:marLeft w:val="640"/>
      <w:marRight w:val="0"/>
      <w:marTop w:val="0"/>
      <w:marBottom w:val="0"/>
      <w:divBdr>
        <w:top w:val="none" w:sz="0" w:space="0" w:color="auto"/>
        <w:left w:val="none" w:sz="0" w:space="0" w:color="auto"/>
        <w:bottom w:val="none" w:sz="0" w:space="0" w:color="auto"/>
        <w:right w:val="none" w:sz="0" w:space="0" w:color="auto"/>
      </w:divBdr>
    </w:div>
    <w:div w:id="1126199660">
      <w:marLeft w:val="640"/>
      <w:marRight w:val="0"/>
      <w:marTop w:val="0"/>
      <w:marBottom w:val="0"/>
      <w:divBdr>
        <w:top w:val="none" w:sz="0" w:space="0" w:color="auto"/>
        <w:left w:val="none" w:sz="0" w:space="0" w:color="auto"/>
        <w:bottom w:val="none" w:sz="0" w:space="0" w:color="auto"/>
        <w:right w:val="none" w:sz="0" w:space="0" w:color="auto"/>
      </w:divBdr>
    </w:div>
    <w:div w:id="1129973215">
      <w:marLeft w:val="640"/>
      <w:marRight w:val="0"/>
      <w:marTop w:val="0"/>
      <w:marBottom w:val="0"/>
      <w:divBdr>
        <w:top w:val="none" w:sz="0" w:space="0" w:color="auto"/>
        <w:left w:val="none" w:sz="0" w:space="0" w:color="auto"/>
        <w:bottom w:val="none" w:sz="0" w:space="0" w:color="auto"/>
        <w:right w:val="none" w:sz="0" w:space="0" w:color="auto"/>
      </w:divBdr>
    </w:div>
    <w:div w:id="1248464263">
      <w:marLeft w:val="640"/>
      <w:marRight w:val="0"/>
      <w:marTop w:val="0"/>
      <w:marBottom w:val="0"/>
      <w:divBdr>
        <w:top w:val="none" w:sz="0" w:space="0" w:color="auto"/>
        <w:left w:val="none" w:sz="0" w:space="0" w:color="auto"/>
        <w:bottom w:val="none" w:sz="0" w:space="0" w:color="auto"/>
        <w:right w:val="none" w:sz="0" w:space="0" w:color="auto"/>
      </w:divBdr>
    </w:div>
    <w:div w:id="1269002669">
      <w:marLeft w:val="640"/>
      <w:marRight w:val="0"/>
      <w:marTop w:val="0"/>
      <w:marBottom w:val="0"/>
      <w:divBdr>
        <w:top w:val="none" w:sz="0" w:space="0" w:color="auto"/>
        <w:left w:val="none" w:sz="0" w:space="0" w:color="auto"/>
        <w:bottom w:val="none" w:sz="0" w:space="0" w:color="auto"/>
        <w:right w:val="none" w:sz="0" w:space="0" w:color="auto"/>
      </w:divBdr>
    </w:div>
    <w:div w:id="1389917188">
      <w:marLeft w:val="640"/>
      <w:marRight w:val="0"/>
      <w:marTop w:val="0"/>
      <w:marBottom w:val="0"/>
      <w:divBdr>
        <w:top w:val="none" w:sz="0" w:space="0" w:color="auto"/>
        <w:left w:val="none" w:sz="0" w:space="0" w:color="auto"/>
        <w:bottom w:val="none" w:sz="0" w:space="0" w:color="auto"/>
        <w:right w:val="none" w:sz="0" w:space="0" w:color="auto"/>
      </w:divBdr>
    </w:div>
    <w:div w:id="1410998477">
      <w:marLeft w:val="640"/>
      <w:marRight w:val="0"/>
      <w:marTop w:val="0"/>
      <w:marBottom w:val="0"/>
      <w:divBdr>
        <w:top w:val="none" w:sz="0" w:space="0" w:color="auto"/>
        <w:left w:val="none" w:sz="0" w:space="0" w:color="auto"/>
        <w:bottom w:val="none" w:sz="0" w:space="0" w:color="auto"/>
        <w:right w:val="none" w:sz="0" w:space="0" w:color="auto"/>
      </w:divBdr>
    </w:div>
    <w:div w:id="1474639272">
      <w:marLeft w:val="640"/>
      <w:marRight w:val="0"/>
      <w:marTop w:val="0"/>
      <w:marBottom w:val="0"/>
      <w:divBdr>
        <w:top w:val="none" w:sz="0" w:space="0" w:color="auto"/>
        <w:left w:val="none" w:sz="0" w:space="0" w:color="auto"/>
        <w:bottom w:val="none" w:sz="0" w:space="0" w:color="auto"/>
        <w:right w:val="none" w:sz="0" w:space="0" w:color="auto"/>
      </w:divBdr>
    </w:div>
    <w:div w:id="1579286952">
      <w:marLeft w:val="640"/>
      <w:marRight w:val="0"/>
      <w:marTop w:val="0"/>
      <w:marBottom w:val="0"/>
      <w:divBdr>
        <w:top w:val="none" w:sz="0" w:space="0" w:color="auto"/>
        <w:left w:val="none" w:sz="0" w:space="0" w:color="auto"/>
        <w:bottom w:val="none" w:sz="0" w:space="0" w:color="auto"/>
        <w:right w:val="none" w:sz="0" w:space="0" w:color="auto"/>
      </w:divBdr>
    </w:div>
    <w:div w:id="1741831396">
      <w:marLeft w:val="640"/>
      <w:marRight w:val="0"/>
      <w:marTop w:val="0"/>
      <w:marBottom w:val="0"/>
      <w:divBdr>
        <w:top w:val="none" w:sz="0" w:space="0" w:color="auto"/>
        <w:left w:val="none" w:sz="0" w:space="0" w:color="auto"/>
        <w:bottom w:val="none" w:sz="0" w:space="0" w:color="auto"/>
        <w:right w:val="none" w:sz="0" w:space="0" w:color="auto"/>
      </w:divBdr>
    </w:div>
    <w:div w:id="1850217762">
      <w:marLeft w:val="640"/>
      <w:marRight w:val="0"/>
      <w:marTop w:val="0"/>
      <w:marBottom w:val="0"/>
      <w:divBdr>
        <w:top w:val="none" w:sz="0" w:space="0" w:color="auto"/>
        <w:left w:val="none" w:sz="0" w:space="0" w:color="auto"/>
        <w:bottom w:val="none" w:sz="0" w:space="0" w:color="auto"/>
        <w:right w:val="none" w:sz="0" w:space="0" w:color="auto"/>
      </w:divBdr>
    </w:div>
    <w:div w:id="2039381857">
      <w:marLeft w:val="640"/>
      <w:marRight w:val="0"/>
      <w:marTop w:val="0"/>
      <w:marBottom w:val="0"/>
      <w:divBdr>
        <w:top w:val="none" w:sz="0" w:space="0" w:color="auto"/>
        <w:left w:val="none" w:sz="0" w:space="0" w:color="auto"/>
        <w:bottom w:val="none" w:sz="0" w:space="0" w:color="auto"/>
        <w:right w:val="none" w:sz="0" w:space="0" w:color="auto"/>
      </w:divBdr>
    </w:div>
    <w:div w:id="2040543411">
      <w:marLeft w:val="64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EE7D16E3B649EEA881A9973AB6A933"/>
        <w:category>
          <w:name w:val="General"/>
          <w:gallery w:val="placeholder"/>
        </w:category>
        <w:types>
          <w:type w:val="bbPlcHdr"/>
        </w:types>
        <w:behaviors>
          <w:behavior w:val="content"/>
        </w:behaviors>
        <w:guid w:val="{03170901-26D1-46D2-AD6A-EE41380D703D}"/>
      </w:docPartPr>
      <w:docPartBody>
        <w:p w:rsidR="00B97530" w:rsidRDefault="00FB2BDB" w:rsidP="00FB2BDB">
          <w:pPr>
            <w:pStyle w:val="99EE7D16E3B649EEA881A9973AB6A933"/>
          </w:pPr>
          <w:r w:rsidRPr="00241E5E">
            <w:rPr>
              <w:rStyle w:val="PlaceholderText"/>
            </w:rPr>
            <w:t>Click or tap here to enter text.</w:t>
          </w:r>
        </w:p>
      </w:docPartBody>
    </w:docPart>
    <w:docPart>
      <w:docPartPr>
        <w:name w:val="89DAE27862EB4F8DA51274E9C39BD853"/>
        <w:category>
          <w:name w:val="General"/>
          <w:gallery w:val="placeholder"/>
        </w:category>
        <w:types>
          <w:type w:val="bbPlcHdr"/>
        </w:types>
        <w:behaviors>
          <w:behavior w:val="content"/>
        </w:behaviors>
        <w:guid w:val="{26AC4D1F-0E02-4470-8923-8B99C44D5118}"/>
      </w:docPartPr>
      <w:docPartBody>
        <w:p w:rsidR="00134429" w:rsidRDefault="00895E79" w:rsidP="00895E79">
          <w:pPr>
            <w:pStyle w:val="89DAE27862EB4F8DA51274E9C39BD853"/>
          </w:pPr>
          <w:r w:rsidRPr="00241E5E">
            <w:rPr>
              <w:rStyle w:val="PlaceholderText"/>
            </w:rPr>
            <w:t>Click or tap here to enter text.</w:t>
          </w:r>
        </w:p>
      </w:docPartBody>
    </w:docPart>
    <w:docPart>
      <w:docPartPr>
        <w:name w:val="D40DB6155B4D46A688CC2BFBEA3B564D"/>
        <w:category>
          <w:name w:val="General"/>
          <w:gallery w:val="placeholder"/>
        </w:category>
        <w:types>
          <w:type w:val="bbPlcHdr"/>
        </w:types>
        <w:behaviors>
          <w:behavior w:val="content"/>
        </w:behaviors>
        <w:guid w:val="{04EC0AB9-F8B4-4722-B7C8-88CA893F648E}"/>
      </w:docPartPr>
      <w:docPartBody>
        <w:p w:rsidR="00134429" w:rsidRDefault="00895E79" w:rsidP="00895E79">
          <w:pPr>
            <w:pStyle w:val="D40DB6155B4D46A688CC2BFBEA3B564D"/>
          </w:pPr>
          <w:r w:rsidRPr="00241E5E">
            <w:rPr>
              <w:rStyle w:val="PlaceholderText"/>
            </w:rPr>
            <w:t>Click or tap here to enter text.</w:t>
          </w:r>
        </w:p>
      </w:docPartBody>
    </w:docPart>
    <w:docPart>
      <w:docPartPr>
        <w:name w:val="5F65D4BA87024879A0FF134CD3E42FA2"/>
        <w:category>
          <w:name w:val="General"/>
          <w:gallery w:val="placeholder"/>
        </w:category>
        <w:types>
          <w:type w:val="bbPlcHdr"/>
        </w:types>
        <w:behaviors>
          <w:behavior w:val="content"/>
        </w:behaviors>
        <w:guid w:val="{9E0D84F3-EB01-4ED4-99C2-DFD2B6E3C74F}"/>
      </w:docPartPr>
      <w:docPartBody>
        <w:p w:rsidR="00134429" w:rsidRDefault="00895E79" w:rsidP="00895E79">
          <w:pPr>
            <w:pStyle w:val="5F65D4BA87024879A0FF134CD3E42FA2"/>
          </w:pPr>
          <w:r w:rsidRPr="00241E5E">
            <w:rPr>
              <w:rStyle w:val="PlaceholderText"/>
            </w:rPr>
            <w:t>Click or tap here to enter text.</w:t>
          </w:r>
        </w:p>
      </w:docPartBody>
    </w:docPart>
    <w:docPart>
      <w:docPartPr>
        <w:name w:val="C5A08F4F98244CC09CD174138A58A8EA"/>
        <w:category>
          <w:name w:val="General"/>
          <w:gallery w:val="placeholder"/>
        </w:category>
        <w:types>
          <w:type w:val="bbPlcHdr"/>
        </w:types>
        <w:behaviors>
          <w:behavior w:val="content"/>
        </w:behaviors>
        <w:guid w:val="{97A03111-2ECA-4C16-8BF1-9BF9B7079BD0}"/>
      </w:docPartPr>
      <w:docPartBody>
        <w:p w:rsidR="00134429" w:rsidRDefault="00895E79" w:rsidP="00895E79">
          <w:pPr>
            <w:pStyle w:val="C5A08F4F98244CC09CD174138A58A8EA"/>
          </w:pPr>
          <w:r w:rsidRPr="00241E5E">
            <w:rPr>
              <w:rStyle w:val="PlaceholderText"/>
            </w:rPr>
            <w:t>Click or tap here to enter text.</w:t>
          </w:r>
        </w:p>
      </w:docPartBody>
    </w:docPart>
    <w:docPart>
      <w:docPartPr>
        <w:name w:val="418A5296A0E746EFB45270D408A76842"/>
        <w:category>
          <w:name w:val="General"/>
          <w:gallery w:val="placeholder"/>
        </w:category>
        <w:types>
          <w:type w:val="bbPlcHdr"/>
        </w:types>
        <w:behaviors>
          <w:behavior w:val="content"/>
        </w:behaviors>
        <w:guid w:val="{0CD49BFB-EB68-4861-8283-013BB34EF99D}"/>
      </w:docPartPr>
      <w:docPartBody>
        <w:p w:rsidR="00134429" w:rsidRDefault="00895E79" w:rsidP="00895E79">
          <w:pPr>
            <w:pStyle w:val="418A5296A0E746EFB45270D408A76842"/>
          </w:pPr>
          <w:r w:rsidRPr="00241E5E">
            <w:rPr>
              <w:rStyle w:val="PlaceholderText"/>
            </w:rPr>
            <w:t>Click or tap here to enter text.</w:t>
          </w:r>
        </w:p>
      </w:docPartBody>
    </w:docPart>
    <w:docPart>
      <w:docPartPr>
        <w:name w:val="E49FB139AA744ED98185BD4A302B832D"/>
        <w:category>
          <w:name w:val="General"/>
          <w:gallery w:val="placeholder"/>
        </w:category>
        <w:types>
          <w:type w:val="bbPlcHdr"/>
        </w:types>
        <w:behaviors>
          <w:behavior w:val="content"/>
        </w:behaviors>
        <w:guid w:val="{C1AEF563-C059-4BE0-A378-95B6B6456CFA}"/>
      </w:docPartPr>
      <w:docPartBody>
        <w:p w:rsidR="00134429" w:rsidRDefault="00895E79" w:rsidP="00895E79">
          <w:pPr>
            <w:pStyle w:val="E49FB139AA744ED98185BD4A302B832D"/>
          </w:pPr>
          <w:r w:rsidRPr="00241E5E">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EA23AF5-FC69-459A-8047-CD0AC9996FD4}"/>
      </w:docPartPr>
      <w:docPartBody>
        <w:p w:rsidR="00134429" w:rsidRDefault="00895E79">
          <w:r w:rsidRPr="0058276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BDB"/>
    <w:rsid w:val="00035E0C"/>
    <w:rsid w:val="000720D0"/>
    <w:rsid w:val="001263B5"/>
    <w:rsid w:val="00126693"/>
    <w:rsid w:val="00134429"/>
    <w:rsid w:val="00290A91"/>
    <w:rsid w:val="00325B27"/>
    <w:rsid w:val="003267E1"/>
    <w:rsid w:val="00341CFE"/>
    <w:rsid w:val="00354291"/>
    <w:rsid w:val="00402183"/>
    <w:rsid w:val="004951AC"/>
    <w:rsid w:val="005807BB"/>
    <w:rsid w:val="0060208E"/>
    <w:rsid w:val="007844AE"/>
    <w:rsid w:val="00895E79"/>
    <w:rsid w:val="008A1E63"/>
    <w:rsid w:val="009042E3"/>
    <w:rsid w:val="00A600E1"/>
    <w:rsid w:val="00AB587A"/>
    <w:rsid w:val="00B52EAF"/>
    <w:rsid w:val="00B57E9A"/>
    <w:rsid w:val="00B97530"/>
    <w:rsid w:val="00BB6A03"/>
    <w:rsid w:val="00BF64C3"/>
    <w:rsid w:val="00C61E86"/>
    <w:rsid w:val="00CE3F8B"/>
    <w:rsid w:val="00CF1149"/>
    <w:rsid w:val="00DC4ACE"/>
    <w:rsid w:val="00E6301A"/>
    <w:rsid w:val="00EB01C5"/>
    <w:rsid w:val="00ED3761"/>
    <w:rsid w:val="00EF7B70"/>
    <w:rsid w:val="00F444DF"/>
    <w:rsid w:val="00F47528"/>
    <w:rsid w:val="00FB2BD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5E79"/>
    <w:rPr>
      <w:color w:val="666666"/>
    </w:rPr>
  </w:style>
  <w:style w:type="paragraph" w:customStyle="1" w:styleId="99EE7D16E3B649EEA881A9973AB6A933">
    <w:name w:val="99EE7D16E3B649EEA881A9973AB6A933"/>
    <w:rsid w:val="00FB2BDB"/>
  </w:style>
  <w:style w:type="paragraph" w:customStyle="1" w:styleId="89DAE27862EB4F8DA51274E9C39BD853">
    <w:name w:val="89DAE27862EB4F8DA51274E9C39BD853"/>
    <w:rsid w:val="00895E79"/>
  </w:style>
  <w:style w:type="paragraph" w:customStyle="1" w:styleId="D40DB6155B4D46A688CC2BFBEA3B564D">
    <w:name w:val="D40DB6155B4D46A688CC2BFBEA3B564D"/>
    <w:rsid w:val="00895E79"/>
  </w:style>
  <w:style w:type="paragraph" w:customStyle="1" w:styleId="5F65D4BA87024879A0FF134CD3E42FA2">
    <w:name w:val="5F65D4BA87024879A0FF134CD3E42FA2"/>
    <w:rsid w:val="00895E79"/>
  </w:style>
  <w:style w:type="paragraph" w:customStyle="1" w:styleId="C5A08F4F98244CC09CD174138A58A8EA">
    <w:name w:val="C5A08F4F98244CC09CD174138A58A8EA"/>
    <w:rsid w:val="00895E79"/>
  </w:style>
  <w:style w:type="paragraph" w:customStyle="1" w:styleId="418A5296A0E746EFB45270D408A76842">
    <w:name w:val="418A5296A0E746EFB45270D408A76842"/>
    <w:rsid w:val="00895E79"/>
  </w:style>
  <w:style w:type="paragraph" w:customStyle="1" w:styleId="E49FB139AA744ED98185BD4A302B832D">
    <w:name w:val="E49FB139AA744ED98185BD4A302B832D"/>
    <w:rsid w:val="00895E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2CC7E2-4625-4C64-AA8E-C5F90961B61A}">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4642461794"/>
    <we:property name="MENDELEY_CITATIONS" value="[{&quot;citationID&quot;:&quot;MENDELEY_CITATION_208ffe38-bc69-4884-8022-dc3725e40a21&quot;,&quot;properties&quot;:{&quot;noteIndex&quot;:0},&quot;isEdited&quot;:false,&quot;manualOverride&quot;:{&quot;isManuallyOverridden&quot;:false,&quot;citeprocText&quot;:&quot;[1]&quot;,&quot;manualOverrideText&quot;:&quot;&quot;},&quot;citationTag&quot;:&quot;MENDELEY_CITATION_v3_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&quot;,&quot;citationItems&quot;:[{&quot;id&quot;:&quot;1353a1e6-d427-320c-be94-12359a83c72f&quot;,&quot;itemData&quot;:{&quot;type&quot;:&quot;article-journal&quot;,&quot;id&quot;:&quot;1353a1e6-d427-320c-be94-12359a83c72f&quot;,&quot;title&quot;:&quot;The 17 United Nations’ sustainable development goals: a status by 2020&quot;,&quot;author&quot;:[{&quot;family&quot;:&quot;Carlsen&quot;,&quot;given&quot;:&quot;Lars&quot;,&quot;parse-names&quot;:false,&quot;dropping-particle&quot;:&quot;&quot;,&quot;non-dropping-particle&quot;:&quot;&quot;},{&quot;family&quot;:&quot;Bruggemann&quot;,&quot;given&quot;:&quot;Rainer&quot;,&quot;parse-names&quot;:false,&quot;dropping-particle&quot;:&quot;&quot;,&quot;non-dropping-particle&quot;:&quot;&quot;}],&quot;container-title&quot;:&quot;International Journal of Sustainable Development &amp; World Ecology&quot;,&quot;DOI&quot;:&quot;10.1080/13504509.2021.1948456&quot;,&quot;ISSN&quot;:&quot;1350-4509&quot;,&quot;issued&quot;:{&quot;date-parts&quot;:[[2022,4,3]]},&quot;page&quot;:&quot;219-229&quot;,&quot;issue&quot;:&quot;3&quot;,&quot;volume&quot;:&quot;29&quot;,&quot;container-title-short&quot;:&quot;&quot;},&quot;isTemporary&quot;:false}]},{&quot;citationID&quot;:&quot;MENDELEY_CITATION_e145c158-43d0-49c9-9646-84a122e2e8e6&quot;,&quot;properties&quot;:{&quot;noteIndex&quot;:0},&quot;isEdited&quot;:false,&quot;manualOverride&quot;:{&quot;isManuallyOverridden&quot;:false,&quot;citeprocText&quot;:&quot;[2]&quot;,&quot;manualOverrideText&quot;:&quot;&quot;},&quot;citationTag&quot;:&quot;MENDELEY_CITATION_v3_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&quot;,&quot;citationItems&quot;:[{&quot;id&quot;:&quot;d25c8265-13c7-3a9e-bdaa-3e77db9f0f56&quot;,&quot;itemData&quot;:{&quot;type&quot;:&quot;article-journal&quot;,&quot;id&quot;:&quot;d25c8265-13c7-3a9e-bdaa-3e77db9f0f56&quot;,&quot;title&quot;:&quot;Advancing Maternal and Child Health : A Comprehensive Analysis of United Nations’ Sustainable Development Goals&quot;,&quot;author&quot;:[{&quot;family&quot;:&quot;Singh&quot;,&quot;given&quot;:&quot;Rahuldeep&quot;,&quot;parse-names&quot;:false,&quot;dropping-particle&quot;:&quot;&quot;,&quot;non-dropping-particle&quot;:&quot;&quot;},{&quot;family&quot;:&quot;Singh&quot;,&quot;given&quot;:&quot;Herratdeep&quot;,&quot;parse-names&quot;:false,&quot;dropping-particle&quot;:&quot;&quot;,&quot;non-dropping-particle&quot;:&quot;&quot;},{&quot;family&quot;:&quot;Singh&quot;,&quot;given&quot;:&quot;Arunjeet&quot;,&quot;parse-names&quot;:false,&quot;dropping-particle&quot;:&quot;&quot;,&quot;non-dropping-particle&quot;:&quot;&quot;},{&quot;family&quot;:&quot;Prashar&quot;,&quot;given&quot;:&quot;Naveen&quot;,&quot;parse-names&quot;:false,&quot;dropping-particle&quot;:&quot;&quot;,&quot;non-dropping-particle&quot;:&quot;&quot;},{&quot;family&quot;:&quot;Lachyan&quot;,&quot;given&quot;:&quot;Abhishek&quot;,&quot;parse-names&quot;:false,&quot;dropping-particle&quot;:&quot;&quot;,&quot;non-dropping-particle&quot;:&quot;&quot;}],&quot;container-title&quot;:&quot;Majmaah Journal of Health Sciences&quot;,&quot;DOI&quot;:&quot;10.5455/mjhs.2025.01.009&quot;,&quot;ISSN&quot;:&quot;1658-645X&quot;,&quot;issued&quot;:{&quot;date-parts&quot;:[[2025]]},&quot;page&quot;:&quot;88&quot;,&quot;abstract&quot;:&quot;&lt;p&gt;This study aligns with SDG 3: Good Health and Well-being, focusing on maternal and child health. It aims to address targets related to reducing maternal mortality, ensuring universal access to reproductive healthcare, and preventing avoidable deaths among newborns and children under five. The study analyzes the current status of maternal and child health, examining progress, challenges, and potential pathways for improvement. The research employs a rigorous methodology, including a comprehensive literature review, data analysis, and established frameworks. Diverse data sources are utilized to provide a nuanced understanding of regional variations in maternal and child health. The study highlights key insights into maternal and child health within the SDG framework, revealing both advancements and ongoing challenges. Sub-Saharan Africa, despite a decline from 400 to 250 per 100,000 live births, continues to have the highest rates. South Asia has shown steady progress, reducing its rate from 220 to 150. North America maintains low rates, with a decrease from 15 to 10. Other regions, including Latin America and the Caribbean, Eastern Europe and Central Asia, and the Middle East and North Africa, demonstrate varied progress, indicating the need for region-specific interventions. Sub-Saharan Africa lags in antenatal care coverage (70%), skilled birth attendance (60%), and access to family planning services (45%). North America exhibits high coverage (95% for antenatal care, 98% for skilled birth attendance) and access (92% for family planning services). South Asia shows moderate improvements but still faces challenges compared to North America. Sub-Saharan Africa has a high under-five mortality rate (50 per 1,000 live births), with pneumonia, malaria, and birth complications as leading causes. South Asia has reduced its rate to 30, with diarrheal diseases and malnutrition being major contributors. North America has a low mortality rate (4 per 1,000 live births), with congenital anomalies, accidents, and infections as primary causes. The study synthesizes insights on the interconnection between maternal and child health and broader SDGs, emphasizing the importance of socio-economic factors, equitable healthcare access, and global collaboration. The findings provide a foundation for actionable recommendations to advance the global agenda for improving maternal and child health.&lt;/p&gt;&quot;,&quot;issue&quot;:&quot;1&quot;,&quot;volume&quot;:&quot;13&quot;,&quot;container-title-short&quot;:&quot;&quot;},&quot;isTemporary&quot;:false}]},{&quot;citationID&quot;:&quot;MENDELEY_CITATION_0c0167bb-cc5e-48ba-8dbd-a6d5f859710f&quot;,&quot;properties&quot;:{&quot;noteIndex&quot;:0},&quot;isEdited&quot;:false,&quot;manualOverride&quot;:{&quot;isManuallyOverridden&quot;:false,&quot;citeprocText&quot;:&quot;[3]&quot;,&quot;manualOverrideText&quot;:&quot;&quot;},&quot;citationTag&quot;:&quot;MENDELEY_CITATION_v3_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&quot;,&quot;citationItems&quot;:[{&quot;id&quot;:&quot;57e6983e-dd9a-35f4-b88a-71a654721a83&quot;,&quot;itemData&quot;:{&quot;type&quot;:&quot;article-journal&quot;,&quot;id&quot;:&quot;57e6983e-dd9a-35f4-b88a-71a654721a83&quot;,&quot;title&quot;:&quot;MANFAAT IMUNISASI PADA BAYI DAN BALITA DI DESA SINDANG AGUNG KECAMATAN TANJUNG RAJA KABUPATEN LAMPUNG UTARA TAHUN 2023&quot;,&quot;author&quot;:[{&quot;family&quot;:&quot;Rachmawati&quot;,&quot;given&quot;:&quot;Fijri&quot;,&quot;parse-names&quot;:false,&quot;dropping-particle&quot;:&quot;&quot;,&quot;non-dropping-particle&quot;:&quot;&quot;}],&quot;container-title&quot;:&quot;Jurnal Perak Malahayati: Pengabdian Kepada Masyarakat&quot;,&quot;DOI&quot;:&quot;10.33024/jpm.v5i2.12666&quot;,&quot;ISSN&quot;:&quot;2684-8899&quot;,&quot;issued&quot;:{&quot;date-parts&quot;:[[2023,11,30]]},&quot;page&quot;:&quot;263-269&quot;,&quot;abstract&quot;:&quot;&lt;p&gt;Imunisasi adalah upaya mencegah anak-anak (termasuk bayi) terhindar dari berbagai penyakit infeksi menular yang berbahaya bagi kesehatan dan proses tumbuh kembang melalui pemberian vaksin. Tujuan imunisasi memberikan perlindungan melalui sistem kekebalan tubuh (imunitas) atas jenis-jenis penyakit tertentu. Pemerintah mewajibkan setiap anak mendapatkan imunisasi dasar lengkap (IDL) untuk mencegah berbagai penyakit yang dapat dicegah dengan imunisasi. Imunisasi Dasar Lengkap adalah imunisasi dasar yang diterima setiap bayi / anak sebelum berumur 1 tahun (9-11 bulan) melalui pemberian vaksin secara lengkap meliputi 1 (satu) dosis vaksin Hepatitis B (HB-0), 1 (satu) dosis vaksin BCG, 3 (tiga) dosis vaksin DPT-HBHiB (pentavalen), 4 (empat) dosis vaksin Polio tetes, 1 dosis vaksin Polio Suntik (IPV), 1 (satu) dosis vaksin Campak dan Rubella (MR).Berkaca dari pengalaman pandemi COVID-19, terjadi penurunan cakupan imunisasi di tingkat global dari 86% pada tahun 2019 menjadi 81% pada tahun 2021. Jumlah anak yang tidak mendapat imunisasi sejak tahun 2017-2021 sebesar 1.525.936. Penurunan juga dialami Indonesia dengan cakupan imunisasi dasar dari 93,7% pada tahun 2019 menjadi 84,5% pada tahun 2021. Pada tahun 2022, terjadi peningkatan cakupan imunisasi dasar lengkap sebesar 99,6%, namun tidak merata di setiap wilayah.Inovasi “SIDEKAP (Sertifikat Imunisasi Dasar Lengkap)” merupakan inovasi dalam bidang kesehatan anak terutama dalam hal peningkatan cakupan imunisasi anak yang rendah yaitu optimalisasi program- program di Puskesmas diberikan kepada bayi yang telah mendapatImunisasi dasar lengkap. Tujuan kegiatan ialah meningkatkan kesadaran masyarakat terkhusus para ibu tentang pentingnya imunisasi lengkap pada anak serta bahaya dan resiko yang mungkin dialami jika tidak melakukan imuniasi yang mungkin bisa juga berdampak pada kesehatan anak, memberikan motivasi bagi ibu-ibu untuk memberikan imunisasi dasar lengkap pada bayinya sehingga tercapanya sasaran IDL didesa Sindang Agung. Kegiatan dimulai dengan memberikan pre test guna menggali pemahaman ibu tentang imunisasi. Selanjutnya memberikan penyuluhan tentang pentingnya imunisasi, evaluasi terhadap pemahaman ibu tentang imunisasi, kemudian pemberian sertifikat dan trofi kepada bayi yang telah mendapat Imunisasi Dasar Lengkap. Setelah 3 bulan pemberian SIDEKAP cakupan IDL Desa Sindang Agung meningkat dari 17% menjadi  32,3%.Kata Kunci : Penyuluhan, Imunisasi Dasar Lengkap, Sertifikat&lt;/p&gt;&quot;,&quot;issue&quot;:&quot;2&quot;,&quot;volume&quot;:&quot;5&quot;,&quot;container-title-short&quot;:&quot;&quot;},&quot;isTemporary&quot;:false}]},{&quot;citationID&quot;:&quot;MENDELEY_CITATION_ba32e993-cd2b-4b0a-8327-c4e6672d8abd&quot;,&quot;properties&quot;:{&quot;noteIndex&quot;:0},&quot;isEdited&quot;:false,&quot;manualOverride&quot;:{&quot;isManuallyOverridden&quot;:false,&quot;citeprocText&quot;:&quot;[4]&quot;,&quot;manualOverrideText&quot;:&quot;&quot;},&quot;citationTag&quot;:&quot;MENDELEY_CITATION_v3_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&quot;,&quot;citationItems&quot;:[{&quot;id&quot;:&quot;38e216c7-3076-34dc-ad50-41d3195ab0c8&quot;,&quot;itemData&quot;:{&quot;type&quot;:&quot;article-journal&quot;,&quot;id&quot;:&quot;38e216c7-3076-34dc-ad50-41d3195ab0c8&quot;,&quot;title&quot;:&quot;EFEKTIVITAS PENDIDIKAN MENGGUNAKAN METODE CERAMAH DAN LEAFLET TERHADAP PENGETAHUAN IBU TENTANG IMUNISASI DASAR DI DESA PASIRWARU TAHUN 2022&quot;,&quot;author&quot;:[{&quot;family&quot;:&quot;Nofia&quot;,&quot;given&quot;:&quot;Wiwit&quot;,&quot;parse-names&quot;:false,&quot;dropping-particle&quot;:&quot;&quot;,&quot;non-dropping-particle&quot;:&quot;&quot;},{&quot;family&quot;:&quot;Hidayani&quot;,&quot;given&quot;:&quot;Hidayani&quot;,&quot;parse-names&quot;:false,&quot;dropping-particle&quot;:&quot;&quot;,&quot;non-dropping-particle&quot;:&quot;&quot;},{&quot;family&quot;:&quot;Hardiana&quot;,&quot;given&quot;:&quot;Hedy&quot;,&quot;parse-names&quot;:false,&quot;dropping-particle&quot;:&quot;&quot;,&quot;non-dropping-particle&quot;:&quot;&quot;}],&quot;container-title&quot;:&quot;SENTRI: Jurnal Riset Ilmiah&quot;,&quot;DOI&quot;:&quot;10.55681/sentri.v2i5.839&quot;,&quot;ISSN&quot;:&quot;2963-1130&quot;,&quot;issued&quot;:{&quot;date-parts&quot;:[[2023,5,11]]},&quot;page&quot;:&quot;1530-1541&quot;,&quot;abstract&quot;:&quot;&lt;p&gt;Berdasarkan Laporan Riset Kesehatan Dasar (Riskesdes) Tahun 2018, cakupan Imunisasi Dasar Lengkap (IDL) di Indonesia telah mencapai93,4%, pencapaian ini sudah melebihi target yang telah di teteapkan yakni 90%, dengan cakupan imunisasi BCG (85%), DPT(64%), Polio (74%), HB1 (91%), HB2(84,4%), HB3 (83,0%), dan Campak (93%). Imunisasi adalah suatu cara untuk meningkatkan kekebalan seseorang secara aktif terhadap suatu penyakit. Apabila kelak terpapar dengan penyakit tersebut tidak akan menderita penyakit tersebut karena system imun tubuh mempunyai sistem memori daya ingat, ketika vaksin masuk ke dalam tubuh maka terbentuk antibody untuk melawan vaksin tersebut dari sistem memori akan penyimpanan sebagai pengalaman (Butarbutar, 2018). Dalam penelitian ini penulis menggunakan rancangan Two Group Pre-Test and Post-Test. Tingkat pengetahuan ibu setelah diberikan pendidikan kesehatan tentang imunisasi dasar dengan metode ceramah menunjukkan hasil peningkatan ratarata pengetahuan sebesar 8,73 % dengan nilai signifikansi sebesar p value = 0,004 dan nilai t hitung sebesar 3,231. Tingkat pengetahuan ibu setelah diberikan pendidikan kesehatan tentang imunisasi dasar dengan metode leaflet menunjukkan hasil peningkatan rata-rata pengetahuan sebesar 16,36 % dengan nilai signifikansi sebesar p value = 0,000 dan nilai t hitung sebesar 4,992. Pendidikan kesehatan dengan metode leaflet adalah metode yang paling efektif dengan efek yang besar dengan nilai rata-rata pengetahuan sebelum diberikan intervensi (pre test) sebesar 48,36±15,01 dan sesudah diberikan intervensi (post test) sebesar 64,73±14,45 sehingga terdapat peningkatan rata-rata pengetahuan sebesar 16,36% dalam meningkatkan pengetahuan ibu tentang imunisasi dasar.&lt;/p&gt;&quot;,&quot;issue&quot;:&quot;5&quot;,&quot;volume&quot;:&quot;2&quot;,&quot;container-title-short&quot;:&quot;&quot;},&quot;isTemporary&quot;:false}]},{&quot;citationID&quot;:&quot;MENDELEY_CITATION_f7e51465-8fd7-4265-88c7-b715307cf225&quot;,&quot;properties&quot;:{&quot;noteIndex&quot;:0},&quot;isEdited&quot;:false,&quot;manualOverride&quot;:{&quot;isManuallyOverridden&quot;:false,&quot;citeprocText&quot;:&quot;[3]&quot;,&quot;manualOverrideText&quot;:&quot;&quot;},&quot;citationTag&quot;:&quot;MENDELEY_CITATION_v3_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&quot;,&quot;citationItems&quot;:[{&quot;id&quot;:&quot;57e6983e-dd9a-35f4-b88a-71a654721a83&quot;,&quot;itemData&quot;:{&quot;type&quot;:&quot;article-journal&quot;,&quot;id&quot;:&quot;57e6983e-dd9a-35f4-b88a-71a654721a83&quot;,&quot;title&quot;:&quot;MANFAAT IMUNISASI PADA BAYI DAN BALITA DI DESA SINDANG AGUNG KECAMATAN TANJUNG RAJA KABUPATEN LAMPUNG UTARA TAHUN 2023&quot;,&quot;author&quot;:[{&quot;family&quot;:&quot;Rachmawati&quot;,&quot;given&quot;:&quot;Fijri&quot;,&quot;parse-names&quot;:false,&quot;dropping-particle&quot;:&quot;&quot;,&quot;non-dropping-particle&quot;:&quot;&quot;}],&quot;container-title&quot;:&quot;Jurnal Perak Malahayati: Pengabdian Kepada Masyarakat&quot;,&quot;DOI&quot;:&quot;10.33024/jpm.v5i2.12666&quot;,&quot;ISSN&quot;:&quot;2684-8899&quot;,&quot;issued&quot;:{&quot;date-parts&quot;:[[2023,11,30]]},&quot;page&quot;:&quot;263-269&quot;,&quot;abstract&quot;:&quot;&lt;p&gt;Imunisasi adalah upaya mencegah anak-anak (termasuk bayi) terhindar dari berbagai penyakit infeksi menular yang berbahaya bagi kesehatan dan proses tumbuh kembang melalui pemberian vaksin. Tujuan imunisasi memberikan perlindungan melalui sistem kekebalan tubuh (imunitas) atas jenis-jenis penyakit tertentu. Pemerintah mewajibkan setiap anak mendapatkan imunisasi dasar lengkap (IDL) untuk mencegah berbagai penyakit yang dapat dicegah dengan imunisasi. Imunisasi Dasar Lengkap adalah imunisasi dasar yang diterima setiap bayi / anak sebelum berumur 1 tahun (9-11 bulan) melalui pemberian vaksin secara lengkap meliputi 1 (satu) dosis vaksin Hepatitis B (HB-0), 1 (satu) dosis vaksin BCG, 3 (tiga) dosis vaksin DPT-HBHiB (pentavalen), 4 (empat) dosis vaksin Polio tetes, 1 dosis vaksin Polio Suntik (IPV), 1 (satu) dosis vaksin Campak dan Rubella (MR).Berkaca dari pengalaman pandemi COVID-19, terjadi penurunan cakupan imunisasi di tingkat global dari 86% pada tahun 2019 menjadi 81% pada tahun 2021. Jumlah anak yang tidak mendapat imunisasi sejak tahun 2017-2021 sebesar 1.525.936. Penurunan juga dialami Indonesia dengan cakupan imunisasi dasar dari 93,7% pada tahun 2019 menjadi 84,5% pada tahun 2021. Pada tahun 2022, terjadi peningkatan cakupan imunisasi dasar lengkap sebesar 99,6%, namun tidak merata di setiap wilayah.Inovasi “SIDEKAP (Sertifikat Imunisasi Dasar Lengkap)” merupakan inovasi dalam bidang kesehatan anak terutama dalam hal peningkatan cakupan imunisasi anak yang rendah yaitu optimalisasi program- program di Puskesmas diberikan kepada bayi yang telah mendapatImunisasi dasar lengkap. Tujuan kegiatan ialah meningkatkan kesadaran masyarakat terkhusus para ibu tentang pentingnya imunisasi lengkap pada anak serta bahaya dan resiko yang mungkin dialami jika tidak melakukan imuniasi yang mungkin bisa juga berdampak pada kesehatan anak, memberikan motivasi bagi ibu-ibu untuk memberikan imunisasi dasar lengkap pada bayinya sehingga tercapanya sasaran IDL didesa Sindang Agung. Kegiatan dimulai dengan memberikan pre test guna menggali pemahaman ibu tentang imunisasi. Selanjutnya memberikan penyuluhan tentang pentingnya imunisasi, evaluasi terhadap pemahaman ibu tentang imunisasi, kemudian pemberian sertifikat dan trofi kepada bayi yang telah mendapat Imunisasi Dasar Lengkap. Setelah 3 bulan pemberian SIDEKAP cakupan IDL Desa Sindang Agung meningkat dari 17% menjadi  32,3%.Kata Kunci : Penyuluhan, Imunisasi Dasar Lengkap, Sertifikat&lt;/p&gt;&quot;,&quot;issue&quot;:&quot;2&quot;,&quot;volume&quot;:&quot;5&quot;,&quot;container-title-short&quot;:&quot;&quot;},&quot;isTemporary&quot;:false}]},{&quot;citationID&quot;:&quot;MENDELEY_CITATION_ca447b26-7a8c-447d-b18d-2df3cde62525&quot;,&quot;properties&quot;:{&quot;noteIndex&quot;:0},&quot;isEdited&quot;:false,&quot;manualOverride&quot;:{&quot;isManuallyOverridden&quot;:false,&quot;citeprocText&quot;:&quot;[5]&quot;,&quot;manualOverrideText&quot;:&quot;&quot;},&quot;citationTag&quot;:&quot;MENDELEY_CITATION_v3_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&quot;,&quot;citationItems&quot;:[{&quot;id&quot;:&quot;85ae299d-d525-3dca-90aa-bedcd3c6c882&quot;,&quot;itemData&quot;:{&quot;type&quot;:&quot;article-journal&quot;,&quot;id&quot;:&quot;85ae299d-d525-3dca-90aa-bedcd3c6c882&quot;,&quot;title&quot;:&quot;Immunization Program Implementation as the Effort to Achieve Universal Child Immunization (UCI)&quot;,&quot;author&quot;:[{&quot;family&quot;:&quot;Fikri&quot;,&quot;given&quot;:&quot;&quot;,&quot;parse-names&quot;:false,&quot;dropping-particle&quot;:&quot;&quot;,&quot;non-dropping-particle&quot;:&quot;&quot;}],&quot;container-title&quot;:&quot;Journal of Public Health and Pharmacy&quot;,&quot;DOI&quot;:&quot;10.56338/jphp.v3i3.4416&quot;,&quot;ISSN&quot;:&quot;2775-4952&quot;,&quot;issued&quot;:{&quot;date-parts&quot;:[[2023,11,22]]},&quot;page&quot;:&quot;66-70&quot;,&quot;abstract&quot;:&quot;&lt;p&gt;Immunization is the government's promise to achieve Sustainable Development Goals (SDGs) specially to reduce the number of child deaths, where Universal Child Immunization (UCI) is an indicator of the success of complete basic immunization in infants to increase immunity to a disease. UCI coverage in Central Sulawesi Province was not achieved in 2021 by 77.1% causing uneven UCI achievement in all puskesmas. One of the reasons for the failure of UCI is the management process. So, this study aims to analyze the immunization management process in an effort to achieve UCI. This research is a qualitative study with a phenomenological approach. This research was conducted at the Kawatuna Health Center. The data collection method was through in-depth interviews with 3 informants, consisting of the head of the puskesmas, the holder of the immunization program and the implementing midwife. The results showed that the availability of resources was not optimal because the qualifications of officers were not in accordance with existing standards, training was only carried out by immunization program holders and inadequate facilities and infrastructure such as KMS supplies, facilities where immunization was carried out outside the building and the absence of official official vehicles. The implementation of the immunization program has also not gone well, namely the absence of counseling before immunization is held in the field, the lack of enthusiasm of the community in the implementation of immunization as well as ignorance and lack of cross-sectoral involvement in the implementation of immunization and the absence of direct monitoring by the Head of the Health Center for immunization activities outside the building. Based on these results, it is hoped that the Provincial Health Office of Central Sulawesi will conduct training for all immunization officers and provide official vehicle procurement. The Head of the Puskesmas is expected to carry out direct monitoring of immunization services outside the building and not only to monitor the results of the officer's report. For the Puskesmas, it is expected to hold counseling about the importance of immunization for target parents before Posyandu services. Cross-sectors are expected to support the implementation of immunization, play an active role and cooperate in the implementation of immunization.&lt;/p&gt;&quot;,&quot;issue&quot;:&quot;3&quot;,&quot;volume&quot;:&quot;3&quot;,&quot;container-title-short&quot;:&quot;&quot;},&quot;isTemporary&quot;:false}]},{&quot;citationID&quot;:&quot;MENDELEY_CITATION_c8b80d1c-5fdf-46bf-ba2c-417c53ab54bd&quot;,&quot;properties&quot;:{&quot;noteIndex&quot;:0},&quot;isEdited&quot;:false,&quot;manualOverride&quot;:{&quot;isManuallyOverridden&quot;:false,&quot;citeprocText&quot;:&quot;[6]&quot;,&quot;manualOverrideText&quot;:&quot;&quot;},&quot;citationTag&quot;:&quot;MENDELEY_CITATION_v3_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&quot;,&quot;citationItems&quot;:[{&quot;id&quot;:&quot;348dcb29-cc81-3091-8ef4-129f62dac645&quot;,&quot;itemData&quot;:{&quot;type&quot;:&quot;webpage&quot;,&quot;id&quot;:&quot;348dcb29-cc81-3091-8ef4-129f62dac645&quot;,&quot;title&quot;:&quot;Indonesia Targetkan daerah dengan cakupan vaksinasi rendah Untuk Atasi Penurunan Imunisasi anak&quot;,&quot;author&quot;:[{&quot;family&quot;:&quot;UNICEF&quot;,&quot;given&quot;:&quot;&quot;,&quot;parse-names&quot;:false,&quot;dropping-particle&quot;:&quot;&quot;,&quot;non-dropping-particle&quot;:&quot;&quot;}],&quot;accessed&quot;:{&quot;date-parts&quot;:[[2025,4,30]]},&quot;URL&quot;:&quot;https://www.unicef.org/indonesia/id/siaran-pers/indonesia-targetkan-daerah-dengan-cakupan-vaksinasi-rendah-untuk-atasi-penurunan#:~:text=Pada%20tahun%202022%2C%20Indonesia%20mencapai,memiliki%20cakupan%20imunisasi%20yang%20rendah.&quot;,&quot;issued&quot;:{&quot;date-parts&quot;:[[2023]]},&quot;container-title-short&quot;:&quot;&quot;},&quot;isTemporary&quot;:false,&quot;suppress-author&quot;:false,&quot;composite&quot;:false,&quot;author-only&quot;:false}]},{&quot;citationID&quot;:&quot;MENDELEY_CITATION_2abe7dae-4c81-4ab2-a941-8c6fb171064f&quot;,&quot;properties&quot;:{&quot;noteIndex&quot;:0},&quot;isEdited&quot;:false,&quot;manualOverride&quot;:{&quot;isManuallyOverridden&quot;:false,&quot;citeprocText&quot;:&quot;[7], [8], [9]&quot;,&quot;manualOverrideText&quot;:&quot;&quot;},&quot;citationTag&quot;:&quot;MENDELEY_CITATION_v3_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&quot;,&quot;citationItems&quot;:[{&quot;id&quot;:&quot;5eaf30b2-fa5c-30c7-b3e3-b1c29dd49b86&quot;,&quot;itemData&quot;:{&quot;type&quot;:&quot;webpage&quot;,&quot;id&quot;:&quot;5eaf30b2-fa5c-30c7-b3e3-b1c29dd49b86&quot;,&quot;title&quot;:&quot;Persentase Balita di Jawa Timur Dirinci Menurut Kabupaten/Kota, Jenis Kelamin, Dan Pemberian Imunisasi Lengkap, 2023 - Tabel statistik, Badan Pusat Statistik Provinsi Jawa Timur&quot;,&quot;author&quot;:[{&quot;family&quot;:&quot;BPS Jawa Timur&quot;,&quot;given&quot;:&quot;&quot;,&quot;parse-names&quot;:false,&quot;dropping-particle&quot;:&quot;&quot;,&quot;non-dropping-particle&quot;:&quot;&quot;}],&quot;accessed&quot;:{&quot;date-parts&quot;:[[2025,4,30]]},&quot;URL&quot;:&quot;https://jatim.bps.go.id/id/statistics-table/1/MzA4NCMx/persentase-balita-di-jawa-timur-dirinci-menurut-kabupaten-kota--jenis-kelamin--dan-pemberian-imunisasi-lengkap--2023.html&quot;,&quot;issued&quot;:{&quot;date-parts&quot;:[[2024]]},&quot;container-title-short&quot;:&quot;&quot;},&quot;isTemporary&quot;:false},{&quot;id&quot;:&quot;5dad8ef9-9897-3c31-8158-9455e6f8c034&quot;,&quot;itemData&quot;:{&quot;type&quot;:&quot;webpage&quot;,&quot;id&quot;:&quot;5dad8ef9-9897-3c31-8158-9455e6f8c034&quot;,&quot;title&quot;:&quot;Persentase Balita di Jawa Timur Dirinci Menurut Kabupaten/Kota, Jenis Kelamin, Dan Pemberian Imunisasi Lengkap, 2022 - tabel statistik, Badan Pusat Statistik Provinsi Jawa Timur&quot;,&quot;author&quot;:[{&quot;family&quot;:&quot;BPS Jawa Timur&quot;,&quot;given&quot;:&quot;&quot;,&quot;parse-names&quot;:false,&quot;dropping-particle&quot;:&quot;&quot;,&quot;non-dropping-particle&quot;:&quot;&quot;}],&quot;accessed&quot;:{&quot;date-parts&quot;:[[2025,4,30]]},&quot;URL&quot;:&quot;https://jatim.bps.go.id/id/statistics-table/1/Mjc4MSMx/persentase-balita-di-jawa-timur-dirinci-menurut-kabupaten-kota--jenis-kelamin--dan-pemberian-imunisasi-lengkap--2022.html&quot;,&quot;issued&quot;:{&quot;date-parts&quot;:[[2023]]},&quot;container-title-short&quot;:&quot;&quot;},&quot;isTemporary&quot;:false},{&quot;id&quot;:&quot;28c5ec52-a393-3538-857c-fb151f1591fa&quot;,&quot;itemData&quot;:{&quot;type&quot;:&quot;webpage&quot;,&quot;id&quot;:&quot;28c5ec52-a393-3538-857c-fb151f1591fa&quot;,&quot;title&quot;:&quot;Persentase Balita di Jawa Timur Dirinci Menurut Kabupaten/Kota, Jenis Kelamin Dan Pemberian Imunisasi Lengkap, 2021 - tabel statistik, Badan Pusat Statistik Provinsi Jawa Timur&quot;,&quot;author&quot;:[{&quot;family&quot;:&quot;BPS Jawa TImur&quot;,&quot;given&quot;:&quot;&quot;,&quot;parse-names&quot;:false,&quot;dropping-particle&quot;:&quot;&quot;,&quot;non-dropping-particle&quot;:&quot;&quot;}],&quot;accessed&quot;:{&quot;date-parts&quot;:[[2025,4,30]]},&quot;URL&quot;:&quot;https://jatim.bps.go.id/id/statistics-table/1/MjM1OSMx/persentase-balita-di-jawa-timur-dirinci-menurut-kabupaten-kota--jenis-kelamin-dan-pemberian-imunisasi-lengkap--2021.html&quot;,&quot;issued&quot;:{&quot;date-parts&quot;:[[2022]]},&quot;container-title-short&quot;:&quot;&quot;},&quot;isTemporary&quot;:false}]},{&quot;citationID&quot;:&quot;MENDELEY_CITATION_e1bd7116-acb8-4414-92c6-80ce1194a931&quot;,&quot;properties&quot;:{&quot;noteIndex&quot;:0},&quot;isEdited&quot;:false,&quot;manualOverride&quot;:{&quot;isManuallyOverridden&quot;:false,&quot;citeprocText&quot;:&quot;[10]&quot;,&quot;manualOverrideText&quot;:&quot;&quot;},&quot;citationTag&quot;:&quot;MENDELEY_CITATION_v3_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&quot;,&quot;citationItems&quot;:[{&quot;id&quot;:&quot;d41c6fc0-7dea-3e4a-ae21-a4c98d6308a9&quot;,&quot;itemData&quot;:{&quot;type&quot;:&quot;article-journal&quot;,&quot;id&quot;:&quot;d41c6fc0-7dea-3e4a-ae21-a4c98d6308a9&quot;,&quot;title&quot;:&quot;LITERATURE REVIEW : ANALISIS IMPLEMENTASI KEBIJAKAN PEMBERIAN IMUNISASI POLIO BAGI ANAK USIA 0-9 BULAN DI INDONESIA&quot;,&quot;author&quot;:[{&quot;family&quot;:&quot;Natasya&quot;,&quot;given&quot;:&quot;Oktavia Rinda&quot;,&quot;parse-names&quot;:false,&quot;dropping-particle&quot;:&quot;&quot;,&quot;non-dropping-particle&quot;:&quot;&quot;},{&quot;family&quot;:&quot;Lailiyah&quot;,&quot;given&quot;:&quot;Syifaul&quot;,&quot;parse-names&quot;:false,&quot;dropping-particle&quot;:&quot;&quot;,&quot;non-dropping-particle&quot;:&quot;&quot;}],&quot;container-title&quot;:&quot;Jurnal Kesehatan Tambusai&quot;,&quot;DOI&quot;:&quot;10.31004/jkt.v5i4.34484&quot;,&quot;ISSN&quot;:&quot;2774-5848&quot;,&quot;issued&quot;:{&quot;date-parts&quot;:[[2024,11,30]]},&quot;page&quot;:&quot;11361-11371&quot;,&quot;abstract&quot;:&quot;&lt;p&gt;Imunisasi merupakan usaha untuk membangun atau meningkatkan kekebalan seseorang secara aktif terhadap suatu penyakit, sehingga ketika terpapar penyakit tersebut di kemudian hari, orang tersebut tidak akan jatuh sakit atau hanya mengalami gejala ringan. Di Indonesia, meskipun cakupan imunisasi rutin nasional telah meningkat menjadi sekitar 94,9% pasca pandemi COVID-19, masih terdapat sekitar 5% atau sekitar 240.000 anak-anak yang belum mendapatkan perlindungan imunisasi dasar lengkap. Penelitian ini bertujuan untuk menganalisis implementasi kebijakan pemberian imunisasi polio bagi anak usia 0-9 bulan di Indonesia. Penelitian ini menggunakan metode literature review studi ini mengambil 48.640 artikel dari Google Scholar, kemudian dilakukan tinjauan PRISMA tersaring 30 artikel, dan akhirnya 10 artikel yang di anggap paling relevan dengan tema penelitian. Berdasarkan literatur 10 jurnal yang dianalisis menyatakan bahwa implementasi kebijakan pemberian imunisasi polio bagi anak usia 0-9 bulan tahun sudah terlaksana dengan cukup baik di beberapa daerah di Indonesia. Faktor-faktor yang mempengaruhi pemberian imunisasi dasar pada bayi di berbagai daerah di Indonesia, dengan metode cross-sectional fokusnya meliputi pengetahuan ibu, sikap, dukungan keluarga, peran petugas kesehatan, dan pekerjaan. Hasil penelitian umumnya menunjukkan bahwa faktor-faktor seperti pengetahuan, kesadaran, dukungan keluarga, dan sikap ibu berperan penting dalam pemenuhan serta kelengkapan imunisasi pada bayi. Secara umum, program ini berhasil dilaksanakan dengan baik di beberapa daerah, dengan sebagian besar anak mendapatkan imunisasi lengkap. Namun, masih ada tantangan signifikan, termasuk penolakan orang tua, kesalahpahaman tentang vaksinasi, dan rendahnya tingkat pengetahuan ibu mengenai pentingnya imunisasi.  &lt;/p&gt;&quot;,&quot;issue&quot;:&quot;4&quot;,&quot;volume&quot;:&quot;5&quot;,&quot;container-title-short&quot;:&quot;&quot;},&quot;isTemporary&quot;:false,&quot;suppress-author&quot;:false,&quot;composite&quot;:false,&quot;author-only&quot;:false}]},{&quot;citationID&quot;:&quot;MENDELEY_CITATION_79351dd7-7f36-4fec-8d9a-cabce7e63d7e&quot;,&quot;properties&quot;:{&quot;noteIndex&quot;:0},&quot;isEdited&quot;:false,&quot;manualOverride&quot;:{&quot;isManuallyOverridden&quot;:false,&quot;citeprocText&quot;:&quot;[11]&quot;,&quot;manualOverrideText&quot;:&quot;&quot;},&quot;citationTag&quot;:&quot;MENDELEY_CITATION_v3_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&quot;,&quot;citationItems&quot;:[{&quot;id&quot;:&quot;5315c90b-1640-33ca-b8b2-61562d8be7b6&quot;,&quot;itemData&quot;:{&quot;type&quot;:&quot;article-journal&quot;,&quot;id&quot;:&quot;5315c90b-1640-33ca-b8b2-61562d8be7b6&quot;,&quot;title&quot;:&quot;A Framework for Evaluating Dashboards in Healthcare&quot;,&quot;author&quot;:[{&quot;family&quot;:&quot;Zhuang&quot;,&quot;given&quot;:&quot;Mengdie&quot;,&quot;parse-names&quot;:false,&quot;dropping-particle&quot;:&quot;&quot;,&quot;non-dropping-particle&quot;:&quot;&quot;},{&quot;family&quot;:&quot;Concannon&quot;,&quot;given&quot;:&quot;David&quot;,&quot;parse-names&quot;:false,&quot;dropping-particle&quot;:&quot;&quot;,&quot;non-dropping-particle&quot;:&quot;&quot;},{&quot;family&quot;:&quot;Manley&quot;,&quot;given&quot;:&quot;Ed&quot;,&quot;parse-names&quot;:false,&quot;dropping-particle&quot;:&quot;&quot;,&quot;non-dropping-particle&quot;:&quot;&quot;}],&quot;container-title&quot;:&quot;IEEE Transactions on Visualization and Computer Graphics&quot;,&quot;container-title-short&quot;:&quot;IEEE Trans Vis Comput Graph&quot;,&quot;DOI&quot;:&quot;10.1109/TVCG.2022.3147154&quot;,&quot;ISSN&quot;:&quot;1077-2626&quot;,&quot;issued&quot;:{&quot;date-parts&quot;:[[2022,4,1]]},&quot;page&quot;:&quot;1715-1731&quot;,&quot;issue&quot;:&quot;4&quot;,&quot;volume&quot;:&quot;28&quot;},&quot;isTemporary&quot;:false,&quot;suppress-author&quot;:false,&quot;composite&quot;:false,&quot;author-only&quot;:false}]},{&quot;citationID&quot;:&quot;MENDELEY_CITATION_ffbf0892-30e9-47e0-bd14-3a4b906d5a42&quot;,&quot;properties&quot;:{&quot;noteIndex&quot;:0},&quot;isEdited&quot;:false,&quot;manualOverride&quot;:{&quot;isManuallyOverridden&quot;:false,&quot;citeprocText&quot;:&quot;[12]&quot;,&quot;manualOverrideText&quot;:&quot;&quot;},&quot;citationTag&quot;:&quot;MENDELEY_CITATION_v3_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&quot;,&quot;citationItems&quot;:[{&quot;id&quot;:&quot;d946e8aa-a2a3-342e-9601-b294fcb562bd&quot;,&quot;itemData&quot;:{&quot;type&quot;:&quot;paper-conference&quot;,&quot;id&quot;:&quot;d946e8aa-a2a3-342e-9601-b294fcb562bd&quot;,&quot;title&quot;:&quot;Role of dashboards in improving decision making in healthcare: Review of the literature&quot;,&quot;author&quot;:[{&quot;family&quot;:&quot;Iftikhar&quot;,&quot;given&quot;:&quot;Aleeha&quot;,&quot;parse-names&quot;:false,&quot;dropping-particle&quot;:&quot;&quot;,&quot;non-dropping-particle&quot;:&quot;&quot;},{&quot;family&quot;:&quot;Bond&quot;,&quot;given&quot;:&quot;Raymond&quot;,&quot;parse-names&quot;:false,&quot;dropping-particle&quot;:&quot;&quot;,&quot;non-dropping-particle&quot;:&quot;&quot;},{&quot;family&quot;:&quot;McGilligan&quot;,&quot;given&quot;:&quot;Victoria&quot;,&quot;parse-names&quot;:false,&quot;dropping-particle&quot;:&quot;&quot;,&quot;non-dropping-particle&quot;:&quot;&quot;},{&quot;family&quot;:&quot;J Leslie&quot;,&quot;given&quot;:&quot;Stephen&quot;,&quot;parse-names&quot;:false,&quot;dropping-particle&quot;:&quot;&quot;,&quot;non-dropping-particle&quot;:&quot;&quot;},{&quot;family&quot;:&quot;Rjoob&quot;,&quot;given&quot;:&quot;Khaled&quot;,&quot;parse-names&quot;:false,&quot;dropping-particle&quot;:&quot;&quot;,&quot;non-dropping-particle&quot;:&quot;&quot;},{&quot;family&quot;:&quot;Knoery&quot;,&quot;given&quot;:&quot;Charles&quot;,&quot;parse-names&quot;:false,&quot;dropping-particle&quot;:&quot;&quot;,&quot;non-dropping-particle&quot;:&quot;&quot;},{&quot;family&quot;:&quot;Peace&quot;,&quot;given&quot;:&quot;Aaron&quot;,&quot;parse-names&quot;:false,&quot;dropping-particle&quot;:&quot;&quot;,&quot;non-dropping-particle&quot;:&quot;&quot;}],&quot;container-title&quot;:&quot;Proceedings of the 31st European Conference on Cognitive Ergonomics&quot;,&quot;DOI&quot;:&quot;10.1145/3335082.3335109&quot;,&quot;ISBN&quot;:&quot;9781450371667&quot;,&quot;issued&quot;:{&quot;date-parts&quot;:[[2019,9,10]]},&quot;publisher-place&quot;:&quot;New York, NY, USA&quot;,&quot;page&quot;:&quot;215-219&quot;,&quot;publisher&quot;:&quot;ACM&quot;,&quot;container-title-short&quot;:&quot;&quot;},&quot;isTemporary&quot;:false,&quot;suppress-author&quot;:false,&quot;composite&quot;:false,&quot;author-only&quot;:false}]},{&quot;citationID&quot;:&quot;MENDELEY_CITATION_ba8fbc5d-706f-444f-bbd6-042a4429a4e6&quot;,&quot;properties&quot;:{&quot;noteIndex&quot;:0},&quot;isEdited&quot;:false,&quot;manualOverride&quot;:{&quot;isManuallyOverridden&quot;:false,&quot;citeprocText&quot;:&quot;[13]&quot;,&quot;manualOverrideText&quot;:&quot;&quot;},&quot;citationTag&quot;:&quot;MENDELEY_CITATION_v3_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&quot;,&quot;citationItems&quot;:[{&quot;id&quot;:&quot;1e410868-5c95-3110-b2e4-6df2a5629952&quot;,&quot;itemData&quot;:{&quot;type&quot;:&quot;chapter&quot;,&quot;id&quot;:&quot;1e410868-5c95-3110-b2e4-6df2a5629952&quot;,&quot;title&quot;:&quot;Password Management: How Secure Is Your Login Process?&quot;,&quot;author&quot;:[{&quot;family&quot;:&quot;Hatzivasilis&quot;,&quot;given&quot;:&quot;George&quot;,&quot;parse-names&quot;:false,&quot;dropping-particle&quot;:&quot;&quot;,&quot;non-dropping-particle&quot;:&quot;&quot;}],&quot;DOI&quot;:&quot;10.1007/978-3-030-62433-0_10&quot;,&quot;issued&quot;:{&quot;date-parts&quot;:[[2020]]},&quot;page&quot;:&quot;157-177&quot;,&quot;publisher&quot;:&quot;Springer&quot;,&quot;container-title-short&quot;:&quot;&quot;},&quot;isTemporary&quot;:false,&quot;suppress-author&quot;:false,&quot;composite&quot;:false,&quot;author-only&quot;:false}]},{&quot;citationID&quot;:&quot;MENDELEY_CITATION_d14ad742-ea70-4a99-afea-d14335874377&quot;,&quot;properties&quot;:{&quot;noteIndex&quot;:0},&quot;isEdited&quot;:false,&quot;manualOverride&quot;:{&quot;isManuallyOverridden&quot;:false,&quot;citeprocText&quot;:&quot;[14]&quot;,&quot;manualOverrideText&quot;:&quot;&quot;},&quot;citationTag&quot;:&quot;MENDELEY_CITATION_v3_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&quot;,&quot;citationItems&quot;:[{&quot;id&quot;:&quot;03419f0b-891a-3cf3-b99f-0b0e2f1034a8&quot;,&quot;itemData&quot;:{&quot;type&quot;:&quot;article-journal&quot;,&quot;id&quot;:&quot;03419f0b-891a-3cf3-b99f-0b0e2f1034a8&quot;,&quot;title&quot;:&quot;Synthesizing enterprise data through digital dashboards to strategically align performance: Why do operational managers use dashboards?&quot;,&quot;author&quot;:[{&quot;family&quot;:&quot;Reinking&quot;,&quot;given&quot;:&quot;Jeff&quot;,&quot;parse-names&quot;:false,&quot;dropping-particle&quot;:&quot;&quot;,&quot;non-dropping-particle&quot;:&quot;&quot;},{&quot;family&quot;:&quot;Arnold&quot;,&quot;given&quot;:&quot;Vicky&quot;,&quot;parse-names&quot;:false,&quot;dropping-particle&quot;:&quot;&quot;,&quot;non-dropping-particle&quot;:&quot;&quot;},{&quot;family&quot;:&quot;Sutton&quot;,&quot;given&quot;:&quot;Steve G.&quot;,&quot;parse-names&quot;:false,&quot;dropping-particle&quot;:&quot;&quot;,&quot;non-dropping-particle&quot;:&quot;&quot;}],&quot;container-title&quot;:&quot;International Journal of Accounting Information Systems&quot;,&quot;DOI&quot;:&quot;10.1016/j.accinf.2020.100452&quot;,&quot;ISSN&quot;:&quot;14670895&quot;,&quot;issued&quot;:{&quot;date-parts&quot;:[[2020,6]]},&quot;page&quot;:&quot;100452&quot;,&quot;volume&quot;:&quot;37&quot;,&quot;container-title-short&quot;:&quot;&quot;},&quot;isTemporary&quot;:false,&quot;suppress-author&quot;:false,&quot;composite&quot;:false,&quot;author-only&quot;:false}]},{&quot;citationID&quot;:&quot;MENDELEY_CITATION_deaa20ca-0be0-467b-be75-e7967083307b&quot;,&quot;properties&quot;:{&quot;noteIndex&quot;:0},&quot;isEdited&quot;:false,&quot;manualOverride&quot;:{&quot;isManuallyOverridden&quot;:false,&quot;citeprocText&quot;:&quot;[15]&quot;,&quot;manualOverrideText&quot;:&quot;&quot;},&quot;citationTag&quot;:&quot;MENDELEY_CITATION_v3_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&quot;,&quot;citationItems&quot;:[{&quot;id&quot;:&quot;38eeeda8-b896-34ea-a37f-2ff244fad8fa&quot;,&quot;itemData&quot;:{&quot;type&quot;:&quot;article-journal&quot;,&quot;id&quot;:&quot;38eeeda8-b896-34ea-a37f-2ff244fad8fa&quot;,&quot;title&quot;:&quot;Elisitasi Kebutuhan Untuk Meningkatkan Kepuasan Pengguna Pada Sistem E-Learning Universitas Muhammadiyah Malang&quot;,&quot;author&quot;:[{&quot;family&quot;:&quot;Romadhoni&quot;,&quot;given&quot;:&quot;Muchammad&quot;,&quot;parse-names&quot;:false,&quot;dropping-particle&quot;:&quot;&quot;,&quot;non-dropping-particle&quot;:&quot;&quot;},{&quot;family&quot;:&quot;Kusuma&quot;,&quot;given&quot;:&quot;Wahyu Andhyka&quot;,&quot;parse-names&quot;:false,&quot;dropping-particle&quot;:&quot;&quot;,&quot;non-dropping-particle&quot;:&quot;&quot;}],&quot;container-title&quot;:&quot;Infotek: Jurnal Informatika dan Teknologi&quot;,&quot;DOI&quot;:&quot;10.29408/jit.v4i2.3602&quot;,&quot;ISSN&quot;:&quot;2614-8773&quot;,&quot;issued&quot;:{&quot;date-parts&quot;:[[2021,7,31]]},&quot;page&quot;:&quot;228-237&quot;,&quot;abstract&quot;:&quot;&lt;p&gt;In recent years the use of information systems has changed very dramatically. Currently, many information systems are developed for various types of users. These various kinds of users have different characteristics, which makes it very difficult for organizations developing information systems to know the needs of their users. For this reason, a good and in-depth need elicitation is needed to really know the user's needs. The purpose of this study is to explore the needs of users in the E-Learning system of the University of Muhammadiyah Malang to increase user satisfaction of the system. In this study, several elicitation methods were used, namely interviews, storytelling, user personas, and storyboards. The interview method is carried out to explore the problems experienced by users when using the system. Then the results of the interview will be processed into a narrative form of storytelling and then poured into a persona document. By using the above method, you can dig deeper to get a sharper solution to the problems experienced by users. The results of these four methods have proven to be effective in the need elicitation process because these four methods are interrelated and complement each other. This study resulted in a storyboard containing recommended solutions from the results of the excavation of needs carried out on users of the University of Muhammadiyah Malang E-Learning system&lt;/p&gt;&quot;,&quot;issue&quot;:&quot;2&quot;,&quot;volume&quot;:&quot;4&quot;,&quot;container-title-short&quot;:&quot;&quot;},&quot;isTemporary&quot;:false,&quot;suppress-author&quot;:false,&quot;composite&quot;:false,&quot;author-only&quot;:false}]},{&quot;citationID&quot;:&quot;MENDELEY_CITATION_107047ff-5145-43f4-b5eb-fbe060c3981c&quot;,&quot;properties&quot;:{&quot;noteIndex&quot;:0},&quot;isEdited&quot;:false,&quot;manualOverride&quot;:{&quot;isManuallyOverridden&quot;:false,&quot;citeprocText&quot;:&quot;[16]&quot;,&quot;manualOverrideText&quot;:&quot;&quot;},&quot;citationTag&quot;:&quot;MENDELEY_CITATION_v3_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&quot;,&quot;citationItems&quot;:[{&quot;id&quot;:&quot;505c4253-62b6-3fe3-b84a-350f9081cd96&quot;,&quot;itemData&quot;:{&quot;type&quot;:&quot;article-journal&quot;,&quot;id&quot;:&quot;505c4253-62b6-3fe3-b84a-350f9081cd96&quot;,&quot;title&quot;:&quot;Conducting a Qualitative Document Analysis&quot;,&quot;author&quot;:[{&quot;family&quot;:&quot;Morgan&quot;,&quot;given&quot;:&quot;Hani&quot;,&quot;parse-names&quot;:false,&quot;dropping-particle&quot;:&quot;&quot;,&quot;non-dropping-particle&quot;:&quot;&quot;}],&quot;container-title&quot;:&quot;The Qualitative Report&quot;,&quot;DOI&quot;:&quot;10.46743/2160-3715/2022.5044&quot;,&quot;ISSN&quot;:&quot;21603715&quot;,&quot;issued&quot;:{&quot;date-parts&quot;:[[2022]]},&quot;abstract&quot;:&quot;&lt;p&gt;Document analysis has been an underused approach to qualitative research. This approach can be valuable for various reasons. When used to analyze pre-existing texts, this method allows researchers to conduct studies they might otherwise not be able to complete. Some researchers may not have the resources or time needed to do field research. Although videoconferencing technology and other types of software can be used to reduce some of the obstacles qualitative researchers sometimes encounter, these tools are associated with various problems. Participants might be unskillful in using technology or may not be able to afford it. Conducting a document analysis can also reduce some of the ethical concerns associated with other qualitative methods. Since document analysis is a valuable research method, one would expect to find a wide variety of literature on this topic. Unfortunately, the literature on documentary research is scant. This paper is designed to close the gap in the literature on conducting a qualitative document analysis by focusing on the advantages and limitations of using documents as a source of data and providing strategies for selecting documents. It also offers reasons for using reflexive thematic analysis and includes a hypothetical example of how a researcher might conduct a document analysis.&lt;/p&gt;&quot;,&quot;container-title-short&quot;:&quot;&quot;},&quot;isTemporary&quot;:false,&quot;suppress-author&quot;:false,&quot;composite&quot;:false,&quot;author-only&quot;:false}]},{&quot;citationID&quot;:&quot;MENDELEY_CITATION_c38df544-4128-4f0c-bcc3-1c56417aca2f&quot;,&quot;properties&quot;:{&quot;noteIndex&quot;:0},&quot;isEdited&quot;:false,&quot;manualOverride&quot;:{&quot;isManuallyOverridden&quot;:false,&quot;citeprocText&quot;:&quot;[17]&quot;,&quot;manualOverrideText&quot;:&quot;&quot;},&quot;citationTag&quot;:&quot;MENDELEY_CITATION_v3_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&quot;,&quot;citationItems&quot;:[{&quot;id&quot;:&quot;6270f41b-9129-342c-b1d9-fe18a2d3e03e&quot;,&quot;itemData&quot;:{&quot;type&quot;:&quot;article-journal&quot;,&quot;id&quot;:&quot;6270f41b-9129-342c-b1d9-fe18a2d3e03e&quot;,&quot;title&quot;:&quot;Developing crossplatform software applications to enhance compatibility across devices and systems&quot;,&quot;author&quot;:[{&quot;family&quot;:&quot;Osinachi Deborah Segun-Falade&quot;,&quot;given&quot;:&quot;&quot;,&quot;parse-names&quot;:false,&quot;dropping-particle&quot;:&quot;&quot;,&quot;non-dropping-particle&quot;:&quot;&quot;},{&quot;family&quot;:&quot;Olajide Soji Osundare&quot;,&quot;given&quot;:&quot;&quot;,&quot;parse-names&quot;:false,&quot;dropping-particle&quot;:&quot;&quot;,&quot;non-dropping-particle&quot;:&quot;&quot;},{&quot;family&quot;:&quot;Wagobera Edgar Kedi&quot;,&quot;given&quot;:&quot;&quot;,&quot;parse-names&quot;:false,&quot;dropping-particle&quot;:&quot;&quot;,&quot;non-dropping-particle&quot;:&quot;&quot;},{&quot;family&quot;:&quot;Patrick Azuka Okeleke&quot;,&quot;given&quot;:&quot;&quot;,&quot;parse-names&quot;:false,&quot;dropping-particle&quot;:&quot;&quot;,&quot;non-dropping-particle&quot;:&quot;&quot;},{&quot;family&quot;:&quot;Tochukwu Ignatius Ijomah&quot;,&quot;given&quot;:&quot;&quot;,&quot;parse-names&quot;:false,&quot;dropping-particle&quot;:&quot;&quot;,&quot;non-dropping-particle&quot;:&quot;&quot;},{&quot;family&quot;:&quot;Oluwatosin Yetunde Abdul-Azeez&quot;,&quot;given&quot;:&quot;&quot;,&quot;parse-names&quot;:false,&quot;dropping-particle&quot;:&quot;&quot;,&quot;non-dropping-particle&quot;:&quot;&quot;}],&quot;container-title&quot;:&quot;Computer Science &amp; IT Research Journal&quot;,&quot;DOI&quot;:&quot;10.51594/csitrj.v5i8.1491&quot;,&quot;ISSN&quot;:&quot;2709-0051&quot;,&quot;issued&quot;:{&quot;date-parts&quot;:[[2024,8,31]]},&quot;page&quot;:&quot;2040-2061&quot;,&quot;abstract&quot;:&quot;&lt;p&gt;In an increasingly interconnected world, the need for software applications that function seamlessly across diverse devices and operating systems is paramount. Developing crossplatform software applications addresses this need by providing a unified user experience and operational efficiency regardless of the hardware or system being used. This approach eliminates the need for multiple versions of the same application, streamlining development and reducing costs while improving accessibility and consistency. Crossplatform development involves creating software that is compatible with various operating systems such as Windows, macOS, iOS, and Android, as well as different device types including desktops, tablets, and smartphones. Key methodologies in this domain include the use of frameworks and tools such as React Native, Flutter, and Xamarin, which allow developers to write code once and deploy it across multiple platforms. These frameworks offer a range of features to enhance user interfaces, manage system resources efficiently, and ensure robust performance across devices. The benefits of crossplatform applications are manifold. They provide a consistent user experience, as the same application behaves similarly across different devices, enhancing usability and customer satisfaction. Additionally, they simplify maintenance and updates, as changes need only be implemented once rather than across multiple codebases. This approach also accelerates timetomarket by leveraging shared codebases, thereby enabling faster development cycles and quicker deployment. However, developing crossplatform applications also presents challenges. Ensuring consistent performance and functionality across diverse systems can be complex, requiring careful design and testing. Developers must also navigate varying hardware capabilities and user interface guidelines for different platforms. Despite these challenges, advances in development frameworks and tools continue to improve the efficiency and effectiveness of crossplatform solutions. In conclusion, crossplatform software development represents a strategic approach to enhancing compatibility and accessibility across devices and systems. By leveraging modern frameworks and tools, organizations can deliver cohesive, highquality applications that meet the needs of a diverse user base while optimizing development resources and costs.&amp;#13; Keywords: : Developing, CrossPlatform, Software Applications, Compatibility, Devices.&lt;/p&gt;&quot;,&quot;issue&quot;:&quot;8&quot;,&quot;volume&quot;:&quot;5&quot;,&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BC743E9-5F24-4238-B5B4-7CB1FC4EF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3245</Words>
  <Characters>18502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2026-02-10T04:41:00Z</dcterms:created>
  <dcterms:modified xsi:type="dcterms:W3CDTF">2026-02-11T14:18:00Z</dcterms:modified>
</cp:coreProperties>
</file>